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275DC" w14:textId="428C3728" w:rsidR="00A7371C" w:rsidRPr="00156866" w:rsidRDefault="008A4D63" w:rsidP="00EF1398">
      <w:pPr>
        <w:pStyle w:val="af"/>
        <w:sectPr w:rsidR="00A7371C" w:rsidRPr="00156866" w:rsidSect="00095C70">
          <w:headerReference w:type="even" r:id="rId8"/>
          <w:headerReference w:type="default" r:id="rId9"/>
          <w:footerReference w:type="even" r:id="rId10"/>
          <w:footerReference w:type="default" r:id="rId11"/>
          <w:pgSz w:w="10546" w:h="14742" w:code="257"/>
          <w:pgMar w:top="1134" w:right="851" w:bottom="1134" w:left="1134" w:header="454" w:footer="113" w:gutter="0"/>
          <w:cols w:space="425"/>
          <w:titlePg/>
          <w:docGrid w:type="lines" w:linePitch="297" w:charSpace="-4301"/>
        </w:sectPr>
      </w:pPr>
      <w:bookmarkStart w:id="0" w:name="_Toc237076373"/>
      <w:bookmarkStart w:id="1" w:name="_Toc237127139"/>
      <w:bookmarkStart w:id="2" w:name="_Toc237127142"/>
      <w:bookmarkStart w:id="3" w:name="_Toc237127156"/>
      <w:r>
        <w:rPr>
          <w:noProof/>
        </w:rPr>
        <w:drawing>
          <wp:anchor distT="0" distB="0" distL="114300" distR="114300" simplePos="0" relativeHeight="251663360" behindDoc="0" locked="0" layoutInCell="1" allowOverlap="1" wp14:anchorId="0B73A28D" wp14:editId="182CE2F5">
            <wp:simplePos x="0" y="0"/>
            <wp:positionH relativeFrom="column">
              <wp:posOffset>-300990</wp:posOffset>
            </wp:positionH>
            <wp:positionV relativeFrom="paragraph">
              <wp:posOffset>-271145</wp:posOffset>
            </wp:positionV>
            <wp:extent cx="1723633" cy="52387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723633" cy="523875"/>
                    </a:xfrm>
                    <a:prstGeom prst="rect">
                      <a:avLst/>
                    </a:prstGeom>
                  </pic:spPr>
                </pic:pic>
              </a:graphicData>
            </a:graphic>
          </wp:anchor>
        </w:drawing>
      </w:r>
      <w:r w:rsidR="005546BC">
        <w:rPr>
          <w:noProof/>
        </w:rPr>
        <mc:AlternateContent>
          <mc:Choice Requires="wps">
            <w:drawing>
              <wp:anchor distT="0" distB="0" distL="114300" distR="114300" simplePos="0" relativeHeight="251659264" behindDoc="0" locked="0" layoutInCell="1" allowOverlap="1" wp14:anchorId="609BF537" wp14:editId="317E719A">
                <wp:simplePos x="0" y="0"/>
                <wp:positionH relativeFrom="column">
                  <wp:posOffset>92075</wp:posOffset>
                </wp:positionH>
                <wp:positionV relativeFrom="paragraph">
                  <wp:posOffset>2775585</wp:posOffset>
                </wp:positionV>
                <wp:extent cx="4912360" cy="845820"/>
                <wp:effectExtent l="0" t="0" r="0" b="0"/>
                <wp:wrapNone/>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79A2" w14:textId="1A67D8C4" w:rsidR="00AC54A9" w:rsidRDefault="0071362C" w:rsidP="00AC54A9">
                            <w:pPr>
                              <w:jc w:val="center"/>
                              <w:rPr>
                                <w:rFonts w:ascii="微软雅黑" w:eastAsia="微软雅黑" w:hAnsi="微软雅黑"/>
                                <w:b/>
                                <w:sz w:val="56"/>
                              </w:rPr>
                            </w:pPr>
                            <w:r w:rsidRPr="0071362C">
                              <w:rPr>
                                <w:rFonts w:ascii="微软雅黑" w:eastAsia="微软雅黑" w:hAnsi="微软雅黑" w:hint="eastAsia"/>
                                <w:b/>
                                <w:sz w:val="56"/>
                              </w:rPr>
                              <w:t>凯捷云安全平台解决方案</w:t>
                            </w:r>
                          </w:p>
                          <w:p w14:paraId="1A18A685" w14:textId="7B82356B" w:rsidR="00AC54A9" w:rsidRPr="00AC54A9" w:rsidRDefault="00AC54A9" w:rsidP="00AC54A9">
                            <w:pPr>
                              <w:ind w:right="320"/>
                              <w:jc w:val="right"/>
                              <w:rPr>
                                <w:rFonts w:ascii="微软雅黑" w:eastAsia="微软雅黑" w:hAnsi="微软雅黑"/>
                                <w:b/>
                                <w:sz w:val="56"/>
                              </w:rPr>
                            </w:pPr>
                            <w:r>
                              <w:rPr>
                                <w:rFonts w:ascii="微软雅黑" w:eastAsia="微软雅黑" w:hAnsi="微软雅黑"/>
                                <w:sz w:val="32"/>
                                <w:szCs w:val="32"/>
                              </w:rPr>
                              <w:t>——</w:t>
                            </w:r>
                            <w:r w:rsidRPr="00AC54A9">
                              <w:rPr>
                                <w:rFonts w:ascii="微软雅黑" w:eastAsia="微软雅黑" w:hAnsi="微软雅黑" w:hint="eastAsia"/>
                                <w:sz w:val="32"/>
                                <w:szCs w:val="32"/>
                              </w:rPr>
                              <w:t>行云服务案例</w:t>
                            </w:r>
                            <w:r>
                              <w:rPr>
                                <w:rFonts w:ascii="微软雅黑" w:eastAsia="微软雅黑" w:hAnsi="微软雅黑" w:hint="eastAsia"/>
                                <w:sz w:val="32"/>
                                <w:szCs w:val="32"/>
                              </w:rPr>
                              <w:t>介绍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9BF537" id="_x0000_t202" coordsize="21600,21600" o:spt="202" path="m,l,21600r21600,l21600,xe">
                <v:stroke joinstyle="miter"/>
                <v:path gradientshapeok="t" o:connecttype="rect"/>
              </v:shapetype>
              <v:shape id="文本框 2" o:spid="_x0000_s1026" type="#_x0000_t202" style="position:absolute;left:0;text-align:left;margin-left:7.25pt;margin-top:218.55pt;width:386.8pt;height:66.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c7xAIAALs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" filled="f" stroked="f">
                <v:textbox style="mso-fit-shape-to-text:t">
                  <w:txbxContent>
                    <w:p w14:paraId="40C579A2" w14:textId="1A67D8C4" w:rsidR="00AC54A9" w:rsidRDefault="0071362C" w:rsidP="00AC54A9">
                      <w:pPr>
                        <w:jc w:val="center"/>
                        <w:rPr>
                          <w:rFonts w:ascii="微软雅黑" w:eastAsia="微软雅黑" w:hAnsi="微软雅黑"/>
                          <w:b/>
                          <w:sz w:val="56"/>
                        </w:rPr>
                      </w:pPr>
                      <w:r w:rsidRPr="0071362C">
                        <w:rPr>
                          <w:rFonts w:ascii="微软雅黑" w:eastAsia="微软雅黑" w:hAnsi="微软雅黑" w:hint="eastAsia"/>
                          <w:b/>
                          <w:sz w:val="56"/>
                        </w:rPr>
                        <w:t>凯捷云安全平台解决方案</w:t>
                      </w:r>
                    </w:p>
                    <w:p w14:paraId="1A18A685" w14:textId="7B82356B" w:rsidR="00AC54A9" w:rsidRPr="00AC54A9" w:rsidRDefault="00AC54A9" w:rsidP="00AC54A9">
                      <w:pPr>
                        <w:ind w:right="320"/>
                        <w:jc w:val="right"/>
                        <w:rPr>
                          <w:rFonts w:ascii="微软雅黑" w:eastAsia="微软雅黑" w:hAnsi="微软雅黑"/>
                          <w:b/>
                          <w:sz w:val="56"/>
                        </w:rPr>
                      </w:pPr>
                      <w:r>
                        <w:rPr>
                          <w:rFonts w:ascii="微软雅黑" w:eastAsia="微软雅黑" w:hAnsi="微软雅黑"/>
                          <w:sz w:val="32"/>
                          <w:szCs w:val="32"/>
                        </w:rPr>
                        <w:t>——</w:t>
                      </w:r>
                      <w:r w:rsidRPr="00AC54A9">
                        <w:rPr>
                          <w:rFonts w:ascii="微软雅黑" w:eastAsia="微软雅黑" w:hAnsi="微软雅黑" w:hint="eastAsia"/>
                          <w:sz w:val="32"/>
                          <w:szCs w:val="32"/>
                        </w:rPr>
                        <w:t>行云服务案例</w:t>
                      </w:r>
                      <w:r>
                        <w:rPr>
                          <w:rFonts w:ascii="微软雅黑" w:eastAsia="微软雅黑" w:hAnsi="微软雅黑" w:hint="eastAsia"/>
                          <w:sz w:val="32"/>
                          <w:szCs w:val="32"/>
                        </w:rPr>
                        <w:t>介绍</w:t>
                      </w:r>
                    </w:p>
                  </w:txbxContent>
                </v:textbox>
              </v:shape>
            </w:pict>
          </mc:Fallback>
        </mc:AlternateContent>
      </w:r>
      <w:r w:rsidR="005546BC">
        <w:rPr>
          <w:noProof/>
        </w:rPr>
        <mc:AlternateContent>
          <mc:Choice Requires="wps">
            <w:drawing>
              <wp:anchor distT="0" distB="0" distL="114300" distR="114300" simplePos="0" relativeHeight="251657216" behindDoc="1" locked="0" layoutInCell="1" allowOverlap="1" wp14:anchorId="5A1B32AB" wp14:editId="67BB1807">
                <wp:simplePos x="0" y="0"/>
                <wp:positionH relativeFrom="page">
                  <wp:posOffset>-32385</wp:posOffset>
                </wp:positionH>
                <wp:positionV relativeFrom="page">
                  <wp:posOffset>2943860</wp:posOffset>
                </wp:positionV>
                <wp:extent cx="6747510" cy="2179320"/>
                <wp:effectExtent l="0" t="0" r="8890" b="508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7510" cy="2179320"/>
                        </a:xfrm>
                        <a:custGeom>
                          <a:avLst/>
                          <a:gdLst>
                            <a:gd name="T0" fmla="*/ 0 w 4200"/>
                            <a:gd name="T1" fmla="*/ 0 h 1120"/>
                            <a:gd name="T2" fmla="*/ 0 w 4200"/>
                            <a:gd name="T3" fmla="*/ 1120 h 1120"/>
                            <a:gd name="T4" fmla="*/ 4200 w 4200"/>
                            <a:gd name="T5" fmla="*/ 1120 h 1120"/>
                            <a:gd name="T6" fmla="*/ 4200 w 4200"/>
                            <a:gd name="T7" fmla="*/ 0 h 1120"/>
                            <a:gd name="T8" fmla="*/ 0 w 4200"/>
                            <a:gd name="T9" fmla="*/ 0 h 1120"/>
                          </a:gdLst>
                          <a:ahLst/>
                          <a:cxnLst>
                            <a:cxn ang="0">
                              <a:pos x="T0" y="T1"/>
                            </a:cxn>
                            <a:cxn ang="0">
                              <a:pos x="T2" y="T3"/>
                            </a:cxn>
                            <a:cxn ang="0">
                              <a:pos x="T4" y="T5"/>
                            </a:cxn>
                            <a:cxn ang="0">
                              <a:pos x="T6" y="T7"/>
                            </a:cxn>
                            <a:cxn ang="0">
                              <a:pos x="T8" y="T9"/>
                            </a:cxn>
                          </a:cxnLst>
                          <a:rect l="0" t="0" r="r" b="b"/>
                          <a:pathLst>
                            <a:path w="4200" h="1120">
                              <a:moveTo>
                                <a:pt x="0" y="0"/>
                              </a:moveTo>
                              <a:lnTo>
                                <a:pt x="0" y="1120"/>
                              </a:lnTo>
                              <a:lnTo>
                                <a:pt x="4200" y="1120"/>
                              </a:lnTo>
                              <a:lnTo>
                                <a:pt x="4200" y="0"/>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2230" id="Freeform 8" o:spid="_x0000_s1026" style="position:absolute;left:0;text-align:left;margin-left:-2.55pt;margin-top:231.8pt;width:531.3pt;height:17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0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" path="m,l,1120r4200,l4200,,,xe" fillcolor="#d9d9d9" stroked="f">
                <v:path o:connecttype="custom" o:connectlocs="0,0;0,2179320;6747510,2179320;6747510,0;0,0" o:connectangles="0,0,0,0,0"/>
                <w10:wrap anchorx="page" anchory="page"/>
              </v:shape>
            </w:pict>
          </mc:Fallback>
        </mc:AlternateContent>
      </w:r>
    </w:p>
    <w:p w14:paraId="1DC05ADB" w14:textId="4D22413E" w:rsidR="006E2F86" w:rsidRPr="003F5A08" w:rsidRDefault="005546BC" w:rsidP="009A2A06">
      <w:pPr>
        <w:pStyle w:val="af1"/>
        <w:ind w:left="760" w:right="241"/>
        <w:jc w:val="right"/>
        <w:rPr>
          <w:sz w:val="44"/>
        </w:rPr>
      </w:pPr>
      <w:bookmarkStart w:id="4" w:name="_Toc390783531"/>
      <w:bookmarkStart w:id="5" w:name="_Toc390871815"/>
      <w:bookmarkStart w:id="6" w:name="_Toc391999363"/>
      <w:r w:rsidRPr="003F5A08">
        <w:rPr>
          <w:noProof/>
          <w:sz w:val="44"/>
        </w:rPr>
        <w:lastRenderedPageBreak/>
        <mc:AlternateContent>
          <mc:Choice Requires="wps">
            <w:drawing>
              <wp:anchor distT="4294967295" distB="4294967295" distL="114300" distR="114300" simplePos="0" relativeHeight="251661312" behindDoc="0" locked="0" layoutInCell="1" allowOverlap="1" wp14:anchorId="6073B558" wp14:editId="0F95BE9B">
                <wp:simplePos x="0" y="0"/>
                <wp:positionH relativeFrom="column">
                  <wp:posOffset>118110</wp:posOffset>
                </wp:positionH>
                <wp:positionV relativeFrom="paragraph">
                  <wp:posOffset>698500</wp:posOffset>
                </wp:positionV>
                <wp:extent cx="5153025" cy="0"/>
                <wp:effectExtent l="0" t="19050" r="28575" b="19050"/>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30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5A30FE" id="直接连接符 37"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pt,55pt" to="415.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" strokecolor="#4579b8 [3044]" strokeweight="3pt">
                <o:lock v:ext="edit" shapetype="f"/>
              </v:line>
            </w:pict>
          </mc:Fallback>
        </mc:AlternateContent>
      </w:r>
      <w:bookmarkStart w:id="7" w:name="_Toc237083196"/>
      <w:bookmarkStart w:id="8" w:name="_Toc237125975"/>
      <w:bookmarkStart w:id="9" w:name="_Toc237126049"/>
      <w:bookmarkStart w:id="10" w:name="_Toc237142309"/>
      <w:bookmarkStart w:id="11" w:name="_Toc237154783"/>
      <w:bookmarkStart w:id="12" w:name="_Toc237159842"/>
      <w:bookmarkStart w:id="13" w:name="_Toc237171410"/>
      <w:bookmarkStart w:id="14" w:name="_Toc237172982"/>
      <w:bookmarkStart w:id="15" w:name="_Toc237233546"/>
      <w:bookmarkStart w:id="16" w:name="_Toc237242581"/>
      <w:bookmarkStart w:id="17" w:name="_Toc237248240"/>
      <w:bookmarkStart w:id="18" w:name="_Toc259089779"/>
      <w:bookmarkStart w:id="19" w:name="_Toc259107540"/>
      <w:r w:rsidR="00AF738B" w:rsidRPr="003F5A08">
        <w:rPr>
          <w:rFonts w:hint="eastAsia"/>
          <w:sz w:val="44"/>
        </w:rPr>
        <w:t>内容</w:t>
      </w:r>
      <w:bookmarkEnd w:id="0"/>
      <w:bookmarkEnd w:id="7"/>
      <w:bookmarkEnd w:id="8"/>
      <w:bookmarkEnd w:id="9"/>
      <w:bookmarkEnd w:id="10"/>
      <w:bookmarkEnd w:id="11"/>
      <w:bookmarkEnd w:id="12"/>
      <w:bookmarkEnd w:id="13"/>
      <w:bookmarkEnd w:id="14"/>
      <w:bookmarkEnd w:id="15"/>
      <w:bookmarkEnd w:id="16"/>
      <w:bookmarkEnd w:id="17"/>
      <w:bookmarkEnd w:id="18"/>
      <w:bookmarkEnd w:id="19"/>
      <w:r w:rsidR="004246DD" w:rsidRPr="003F5A08">
        <w:rPr>
          <w:rFonts w:hint="eastAsia"/>
          <w:sz w:val="44"/>
        </w:rPr>
        <w:t>纲要</w:t>
      </w:r>
      <w:bookmarkEnd w:id="4"/>
      <w:bookmarkEnd w:id="5"/>
      <w:bookmarkEnd w:id="6"/>
    </w:p>
    <w:p w14:paraId="554B1D45" w14:textId="3188184C" w:rsidR="00E7036F" w:rsidRDefault="00080AAA">
      <w:pPr>
        <w:pStyle w:val="11"/>
        <w:rPr>
          <w:rFonts w:asciiTheme="minorHAnsi" w:eastAsiaTheme="minorEastAsia" w:hAnsiTheme="minorHAnsi" w:cstheme="minorBidi"/>
          <w:b w:val="0"/>
          <w:bCs w:val="0"/>
          <w:sz w:val="21"/>
          <w:szCs w:val="22"/>
        </w:rPr>
      </w:pPr>
      <w:r>
        <w:rPr>
          <w:rFonts w:cs="Times New Roman"/>
        </w:rPr>
        <w:fldChar w:fldCharType="begin"/>
      </w:r>
      <w:r w:rsidR="00A7371C">
        <w:instrText xml:space="preserve"> TOC \o "1-3" \h \z \u </w:instrText>
      </w:r>
      <w:r>
        <w:rPr>
          <w:rFonts w:cs="Times New Roman"/>
        </w:rPr>
        <w:fldChar w:fldCharType="separate"/>
      </w:r>
    </w:p>
    <w:p w14:paraId="3DAEB8C8" w14:textId="77777777" w:rsidR="00E7036F" w:rsidRDefault="005454FA">
      <w:pPr>
        <w:pStyle w:val="11"/>
        <w:tabs>
          <w:tab w:val="left" w:pos="1418"/>
        </w:tabs>
        <w:rPr>
          <w:rFonts w:asciiTheme="minorHAnsi" w:eastAsiaTheme="minorEastAsia" w:hAnsiTheme="minorHAnsi" w:cstheme="minorBidi"/>
          <w:b w:val="0"/>
          <w:bCs w:val="0"/>
          <w:sz w:val="21"/>
          <w:szCs w:val="22"/>
        </w:rPr>
      </w:pPr>
      <w:hyperlink w:anchor="_Toc391999364" w:history="1">
        <w:r w:rsidR="00E7036F" w:rsidRPr="00FA775B">
          <w:rPr>
            <w:rStyle w:val="a8"/>
            <w:rFonts w:cs="Times New Roman" w:hint="eastAsia"/>
          </w:rPr>
          <w:t>第</w:t>
        </w:r>
        <w:r w:rsidR="00E7036F" w:rsidRPr="00FA775B">
          <w:rPr>
            <w:rStyle w:val="a8"/>
            <w:rFonts w:cs="Times New Roman" w:hint="eastAsia"/>
          </w:rPr>
          <w:t>1</w:t>
        </w:r>
        <w:r w:rsidR="00E7036F" w:rsidRPr="00FA775B">
          <w:rPr>
            <w:rStyle w:val="a8"/>
            <w:rFonts w:cs="Times New Roman" w:hint="eastAsia"/>
          </w:rPr>
          <w:t>章</w:t>
        </w:r>
        <w:r w:rsidR="00E7036F">
          <w:rPr>
            <w:rFonts w:asciiTheme="minorHAnsi" w:eastAsiaTheme="minorEastAsia" w:hAnsiTheme="minorHAnsi" w:cstheme="minorBidi"/>
            <w:b w:val="0"/>
            <w:bCs w:val="0"/>
            <w:sz w:val="21"/>
            <w:szCs w:val="22"/>
          </w:rPr>
          <w:tab/>
        </w:r>
        <w:r w:rsidR="00E7036F" w:rsidRPr="00FA775B">
          <w:rPr>
            <w:rStyle w:val="a8"/>
            <w:rFonts w:hint="eastAsia"/>
          </w:rPr>
          <w:t>客户背景和需求</w:t>
        </w:r>
        <w:r w:rsidR="00E7036F">
          <w:rPr>
            <w:webHidden/>
          </w:rPr>
          <w:tab/>
        </w:r>
        <w:r w:rsidR="00E7036F">
          <w:rPr>
            <w:webHidden/>
          </w:rPr>
          <w:fldChar w:fldCharType="begin"/>
        </w:r>
        <w:r w:rsidR="00E7036F">
          <w:rPr>
            <w:webHidden/>
          </w:rPr>
          <w:instrText xml:space="preserve"> PAGEREF _Toc391999364 \h </w:instrText>
        </w:r>
        <w:r w:rsidR="00E7036F">
          <w:rPr>
            <w:webHidden/>
          </w:rPr>
        </w:r>
        <w:r w:rsidR="00E7036F">
          <w:rPr>
            <w:webHidden/>
          </w:rPr>
          <w:fldChar w:fldCharType="separate"/>
        </w:r>
        <w:r w:rsidR="00F96C1C">
          <w:rPr>
            <w:webHidden/>
          </w:rPr>
          <w:t>1</w:t>
        </w:r>
        <w:r w:rsidR="00E7036F">
          <w:rPr>
            <w:webHidden/>
          </w:rPr>
          <w:fldChar w:fldCharType="end"/>
        </w:r>
      </w:hyperlink>
    </w:p>
    <w:p w14:paraId="72F3ACE4" w14:textId="77777777" w:rsidR="00E7036F" w:rsidRDefault="005454FA">
      <w:pPr>
        <w:pStyle w:val="23"/>
        <w:tabs>
          <w:tab w:val="left" w:pos="1418"/>
        </w:tabs>
        <w:rPr>
          <w:rFonts w:asciiTheme="minorHAnsi" w:eastAsiaTheme="minorEastAsia" w:hAnsiTheme="minorHAnsi" w:cstheme="minorBidi"/>
          <w:noProof/>
          <w:sz w:val="21"/>
          <w:szCs w:val="22"/>
        </w:rPr>
      </w:pPr>
      <w:hyperlink w:anchor="_Toc391999365" w:history="1">
        <w:r w:rsidR="00E7036F" w:rsidRPr="00FA775B">
          <w:rPr>
            <w:rStyle w:val="a8"/>
            <w:noProof/>
          </w:rPr>
          <w:t>1.1</w:t>
        </w:r>
        <w:r w:rsidR="00E7036F">
          <w:rPr>
            <w:rFonts w:asciiTheme="minorHAnsi" w:eastAsiaTheme="minorEastAsia" w:hAnsiTheme="minorHAnsi" w:cstheme="minorBidi"/>
            <w:noProof/>
            <w:sz w:val="21"/>
            <w:szCs w:val="22"/>
          </w:rPr>
          <w:tab/>
        </w:r>
        <w:r w:rsidR="00E7036F" w:rsidRPr="00FA775B">
          <w:rPr>
            <w:rStyle w:val="a8"/>
            <w:rFonts w:hint="eastAsia"/>
            <w:noProof/>
          </w:rPr>
          <w:t>客户背景</w:t>
        </w:r>
        <w:r w:rsidR="00E7036F">
          <w:rPr>
            <w:noProof/>
            <w:webHidden/>
          </w:rPr>
          <w:tab/>
        </w:r>
        <w:r w:rsidR="00E7036F">
          <w:rPr>
            <w:noProof/>
            <w:webHidden/>
          </w:rPr>
          <w:fldChar w:fldCharType="begin"/>
        </w:r>
        <w:r w:rsidR="00E7036F">
          <w:rPr>
            <w:noProof/>
            <w:webHidden/>
          </w:rPr>
          <w:instrText xml:space="preserve"> PAGEREF _Toc391999365 \h </w:instrText>
        </w:r>
        <w:r w:rsidR="00E7036F">
          <w:rPr>
            <w:noProof/>
            <w:webHidden/>
          </w:rPr>
        </w:r>
        <w:r w:rsidR="00E7036F">
          <w:rPr>
            <w:noProof/>
            <w:webHidden/>
          </w:rPr>
          <w:fldChar w:fldCharType="separate"/>
        </w:r>
        <w:r w:rsidR="00F96C1C">
          <w:rPr>
            <w:noProof/>
            <w:webHidden/>
          </w:rPr>
          <w:t>1</w:t>
        </w:r>
        <w:r w:rsidR="00E7036F">
          <w:rPr>
            <w:noProof/>
            <w:webHidden/>
          </w:rPr>
          <w:fldChar w:fldCharType="end"/>
        </w:r>
      </w:hyperlink>
    </w:p>
    <w:p w14:paraId="093C97AC" w14:textId="77777777" w:rsidR="00E7036F" w:rsidRDefault="005454FA">
      <w:pPr>
        <w:pStyle w:val="23"/>
        <w:tabs>
          <w:tab w:val="left" w:pos="1418"/>
        </w:tabs>
        <w:rPr>
          <w:rFonts w:asciiTheme="minorHAnsi" w:eastAsiaTheme="minorEastAsia" w:hAnsiTheme="minorHAnsi" w:cstheme="minorBidi"/>
          <w:noProof/>
          <w:sz w:val="21"/>
          <w:szCs w:val="22"/>
        </w:rPr>
      </w:pPr>
      <w:hyperlink w:anchor="_Toc391999366" w:history="1">
        <w:r w:rsidR="00E7036F" w:rsidRPr="00FA775B">
          <w:rPr>
            <w:rStyle w:val="a8"/>
            <w:noProof/>
          </w:rPr>
          <w:t>1.2</w:t>
        </w:r>
        <w:r w:rsidR="00E7036F">
          <w:rPr>
            <w:rFonts w:asciiTheme="minorHAnsi" w:eastAsiaTheme="minorEastAsia" w:hAnsiTheme="minorHAnsi" w:cstheme="minorBidi"/>
            <w:noProof/>
            <w:sz w:val="21"/>
            <w:szCs w:val="22"/>
          </w:rPr>
          <w:tab/>
        </w:r>
        <w:r w:rsidR="00E7036F" w:rsidRPr="00FA775B">
          <w:rPr>
            <w:rStyle w:val="a8"/>
            <w:rFonts w:hint="eastAsia"/>
            <w:noProof/>
          </w:rPr>
          <w:t>需求和挑战</w:t>
        </w:r>
        <w:r w:rsidR="00E7036F">
          <w:rPr>
            <w:noProof/>
            <w:webHidden/>
          </w:rPr>
          <w:tab/>
        </w:r>
        <w:r w:rsidR="00E7036F">
          <w:rPr>
            <w:noProof/>
            <w:webHidden/>
          </w:rPr>
          <w:fldChar w:fldCharType="begin"/>
        </w:r>
        <w:r w:rsidR="00E7036F">
          <w:rPr>
            <w:noProof/>
            <w:webHidden/>
          </w:rPr>
          <w:instrText xml:space="preserve"> PAGEREF _Toc391999366 \h </w:instrText>
        </w:r>
        <w:r w:rsidR="00E7036F">
          <w:rPr>
            <w:noProof/>
            <w:webHidden/>
          </w:rPr>
        </w:r>
        <w:r w:rsidR="00E7036F">
          <w:rPr>
            <w:noProof/>
            <w:webHidden/>
          </w:rPr>
          <w:fldChar w:fldCharType="separate"/>
        </w:r>
        <w:r w:rsidR="00F96C1C">
          <w:rPr>
            <w:noProof/>
            <w:webHidden/>
          </w:rPr>
          <w:t>2</w:t>
        </w:r>
        <w:r w:rsidR="00E7036F">
          <w:rPr>
            <w:noProof/>
            <w:webHidden/>
          </w:rPr>
          <w:fldChar w:fldCharType="end"/>
        </w:r>
      </w:hyperlink>
    </w:p>
    <w:p w14:paraId="74936A3D" w14:textId="77777777" w:rsidR="00E7036F" w:rsidRDefault="005454FA">
      <w:pPr>
        <w:pStyle w:val="11"/>
        <w:tabs>
          <w:tab w:val="left" w:pos="1418"/>
        </w:tabs>
        <w:rPr>
          <w:rFonts w:asciiTheme="minorHAnsi" w:eastAsiaTheme="minorEastAsia" w:hAnsiTheme="minorHAnsi" w:cstheme="minorBidi"/>
          <w:b w:val="0"/>
          <w:bCs w:val="0"/>
          <w:sz w:val="21"/>
          <w:szCs w:val="22"/>
        </w:rPr>
      </w:pPr>
      <w:hyperlink w:anchor="_Toc391999367" w:history="1">
        <w:r w:rsidR="00E7036F" w:rsidRPr="00FA775B">
          <w:rPr>
            <w:rStyle w:val="a8"/>
            <w:rFonts w:cs="Times New Roman" w:hint="eastAsia"/>
          </w:rPr>
          <w:t>第</w:t>
        </w:r>
        <w:r w:rsidR="00E7036F" w:rsidRPr="00FA775B">
          <w:rPr>
            <w:rStyle w:val="a8"/>
            <w:rFonts w:cs="Times New Roman" w:hint="eastAsia"/>
          </w:rPr>
          <w:t>2</w:t>
        </w:r>
        <w:r w:rsidR="00E7036F" w:rsidRPr="00FA775B">
          <w:rPr>
            <w:rStyle w:val="a8"/>
            <w:rFonts w:cs="Times New Roman" w:hint="eastAsia"/>
          </w:rPr>
          <w:t>章</w:t>
        </w:r>
        <w:r w:rsidR="00E7036F">
          <w:rPr>
            <w:rFonts w:asciiTheme="minorHAnsi" w:eastAsiaTheme="minorEastAsia" w:hAnsiTheme="minorHAnsi" w:cstheme="minorBidi"/>
            <w:b w:val="0"/>
            <w:bCs w:val="0"/>
            <w:sz w:val="21"/>
            <w:szCs w:val="22"/>
          </w:rPr>
          <w:tab/>
        </w:r>
        <w:r w:rsidR="00E7036F" w:rsidRPr="00FA775B">
          <w:rPr>
            <w:rStyle w:val="a8"/>
            <w:rFonts w:hint="eastAsia"/>
          </w:rPr>
          <w:t>行云服务云运维平台</w:t>
        </w:r>
        <w:r w:rsidR="00E7036F">
          <w:rPr>
            <w:webHidden/>
          </w:rPr>
          <w:tab/>
        </w:r>
        <w:r w:rsidR="00E7036F">
          <w:rPr>
            <w:webHidden/>
          </w:rPr>
          <w:fldChar w:fldCharType="begin"/>
        </w:r>
        <w:r w:rsidR="00E7036F">
          <w:rPr>
            <w:webHidden/>
          </w:rPr>
          <w:instrText xml:space="preserve"> PAGEREF _Toc391999367 \h </w:instrText>
        </w:r>
        <w:r w:rsidR="00E7036F">
          <w:rPr>
            <w:webHidden/>
          </w:rPr>
        </w:r>
        <w:r w:rsidR="00E7036F">
          <w:rPr>
            <w:webHidden/>
          </w:rPr>
          <w:fldChar w:fldCharType="separate"/>
        </w:r>
        <w:r w:rsidR="00F96C1C">
          <w:rPr>
            <w:webHidden/>
          </w:rPr>
          <w:t>4</w:t>
        </w:r>
        <w:r w:rsidR="00E7036F">
          <w:rPr>
            <w:webHidden/>
          </w:rPr>
          <w:fldChar w:fldCharType="end"/>
        </w:r>
      </w:hyperlink>
    </w:p>
    <w:p w14:paraId="565F8E4F" w14:textId="77777777" w:rsidR="00E7036F" w:rsidRDefault="005454FA">
      <w:pPr>
        <w:pStyle w:val="11"/>
        <w:tabs>
          <w:tab w:val="left" w:pos="1418"/>
        </w:tabs>
        <w:rPr>
          <w:rFonts w:asciiTheme="minorHAnsi" w:eastAsiaTheme="minorEastAsia" w:hAnsiTheme="minorHAnsi" w:cstheme="minorBidi"/>
          <w:b w:val="0"/>
          <w:bCs w:val="0"/>
          <w:sz w:val="21"/>
          <w:szCs w:val="22"/>
        </w:rPr>
      </w:pPr>
      <w:hyperlink w:anchor="_Toc391999368" w:history="1">
        <w:r w:rsidR="00E7036F" w:rsidRPr="00FA775B">
          <w:rPr>
            <w:rStyle w:val="a8"/>
            <w:rFonts w:cs="Times New Roman" w:hint="eastAsia"/>
          </w:rPr>
          <w:t>第</w:t>
        </w:r>
        <w:r w:rsidR="00E7036F" w:rsidRPr="00FA775B">
          <w:rPr>
            <w:rStyle w:val="a8"/>
            <w:rFonts w:cs="Times New Roman" w:hint="eastAsia"/>
          </w:rPr>
          <w:t>3</w:t>
        </w:r>
        <w:r w:rsidR="00E7036F" w:rsidRPr="00FA775B">
          <w:rPr>
            <w:rStyle w:val="a8"/>
            <w:rFonts w:cs="Times New Roman" w:hint="eastAsia"/>
          </w:rPr>
          <w:t>章</w:t>
        </w:r>
        <w:r w:rsidR="00E7036F">
          <w:rPr>
            <w:rFonts w:asciiTheme="minorHAnsi" w:eastAsiaTheme="minorEastAsia" w:hAnsiTheme="minorHAnsi" w:cstheme="minorBidi"/>
            <w:b w:val="0"/>
            <w:bCs w:val="0"/>
            <w:sz w:val="21"/>
            <w:szCs w:val="22"/>
          </w:rPr>
          <w:tab/>
        </w:r>
        <w:r w:rsidR="00E7036F" w:rsidRPr="00FA775B">
          <w:rPr>
            <w:rStyle w:val="a8"/>
            <w:rFonts w:hint="eastAsia"/>
          </w:rPr>
          <w:t>行云服务应用价值</w:t>
        </w:r>
        <w:r w:rsidR="00E7036F">
          <w:rPr>
            <w:webHidden/>
          </w:rPr>
          <w:tab/>
        </w:r>
        <w:r w:rsidR="00E7036F">
          <w:rPr>
            <w:webHidden/>
          </w:rPr>
          <w:fldChar w:fldCharType="begin"/>
        </w:r>
        <w:r w:rsidR="00E7036F">
          <w:rPr>
            <w:webHidden/>
          </w:rPr>
          <w:instrText xml:space="preserve"> PAGEREF _Toc391999368 \h </w:instrText>
        </w:r>
        <w:r w:rsidR="00E7036F">
          <w:rPr>
            <w:webHidden/>
          </w:rPr>
        </w:r>
        <w:r w:rsidR="00E7036F">
          <w:rPr>
            <w:webHidden/>
          </w:rPr>
          <w:fldChar w:fldCharType="separate"/>
        </w:r>
        <w:r w:rsidR="00F96C1C">
          <w:rPr>
            <w:webHidden/>
          </w:rPr>
          <w:t>9</w:t>
        </w:r>
        <w:r w:rsidR="00E7036F">
          <w:rPr>
            <w:webHidden/>
          </w:rPr>
          <w:fldChar w:fldCharType="end"/>
        </w:r>
      </w:hyperlink>
    </w:p>
    <w:p w14:paraId="55C34DE1" w14:textId="5E785C2C" w:rsidR="00382F7F" w:rsidRDefault="00080AAA" w:rsidP="00835E01">
      <w:pPr>
        <w:pStyle w:val="1"/>
        <w:ind w:left="1611"/>
        <w:rPr>
          <w:rFonts w:cs="Times New Roman"/>
        </w:rPr>
      </w:pPr>
      <w:r>
        <w:rPr>
          <w:caps/>
        </w:rPr>
        <w:lastRenderedPageBreak/>
        <w:fldChar w:fldCharType="end"/>
      </w:r>
      <w:bookmarkStart w:id="20" w:name="_Toc265106049"/>
      <w:bookmarkStart w:id="21" w:name="_Toc391999364"/>
      <w:r w:rsidR="001511AF">
        <w:rPr>
          <w:rFonts w:hint="eastAsia"/>
        </w:rPr>
        <w:t>客户背景和需求</w:t>
      </w:r>
      <w:bookmarkEnd w:id="20"/>
      <w:bookmarkEnd w:id="21"/>
    </w:p>
    <w:p w14:paraId="4DB23655" w14:textId="40F29C26" w:rsidR="00835E01" w:rsidRDefault="00835E01" w:rsidP="00835E01">
      <w:pPr>
        <w:pStyle w:val="2"/>
      </w:pPr>
      <w:bookmarkStart w:id="22" w:name="_Toc265106050"/>
      <w:bookmarkStart w:id="23" w:name="_Toc391999365"/>
      <w:bookmarkStart w:id="24" w:name="_Toc237078100"/>
      <w:r>
        <w:rPr>
          <w:rFonts w:hint="eastAsia"/>
        </w:rPr>
        <w:t>客户背景</w:t>
      </w:r>
      <w:bookmarkEnd w:id="22"/>
      <w:bookmarkEnd w:id="23"/>
    </w:p>
    <w:p w14:paraId="40237A25" w14:textId="1B900C76" w:rsidR="007853AF" w:rsidRDefault="0071362C" w:rsidP="00DE57EE">
      <w:pPr>
        <w:pStyle w:val="a1"/>
        <w:spacing w:after="148"/>
        <w:ind w:firstLine="420"/>
      </w:pPr>
      <w:r w:rsidRPr="0071362C">
        <w:rPr>
          <w:rFonts w:hint="eastAsia"/>
        </w:rPr>
        <w:t>凯捷创建于</w:t>
      </w:r>
      <w:r w:rsidRPr="0071362C">
        <w:rPr>
          <w:rFonts w:hint="eastAsia"/>
        </w:rPr>
        <w:t>1967</w:t>
      </w:r>
      <w:r w:rsidRPr="0071362C">
        <w:rPr>
          <w:rFonts w:hint="eastAsia"/>
        </w:rPr>
        <w:t>年，总部设于法国巴黎，在</w:t>
      </w:r>
      <w:r w:rsidRPr="0071362C">
        <w:rPr>
          <w:rFonts w:hint="eastAsia"/>
        </w:rPr>
        <w:t>40</w:t>
      </w:r>
      <w:r w:rsidR="0096075A">
        <w:rPr>
          <w:rFonts w:hint="eastAsia"/>
        </w:rPr>
        <w:t>多</w:t>
      </w:r>
      <w:r w:rsidRPr="0071362C">
        <w:rPr>
          <w:rFonts w:hint="eastAsia"/>
        </w:rPr>
        <w:t>个国家和地区拥有员工</w:t>
      </w:r>
      <w:r w:rsidRPr="0071362C">
        <w:rPr>
          <w:rFonts w:hint="eastAsia"/>
        </w:rPr>
        <w:t xml:space="preserve">120,000 </w:t>
      </w:r>
      <w:r w:rsidRPr="0071362C">
        <w:rPr>
          <w:rFonts w:hint="eastAsia"/>
        </w:rPr>
        <w:t>名，是全球领先的管理咨询、信息技术和</w:t>
      </w:r>
      <w:r w:rsidRPr="0071362C">
        <w:rPr>
          <w:rFonts w:hint="eastAsia"/>
        </w:rPr>
        <w:t>IT</w:t>
      </w:r>
      <w:r w:rsidRPr="0071362C">
        <w:rPr>
          <w:rFonts w:hint="eastAsia"/>
        </w:rPr>
        <w:t>服务供应商。凯捷于</w:t>
      </w:r>
      <w:r w:rsidRPr="0071362C">
        <w:rPr>
          <w:rFonts w:hint="eastAsia"/>
        </w:rPr>
        <w:t>1997</w:t>
      </w:r>
      <w:r w:rsidRPr="0071362C">
        <w:rPr>
          <w:rFonts w:hint="eastAsia"/>
        </w:rPr>
        <w:t>年登陆中国，在上海、北京、广州、昆山、香港和台北等地均设有分支机构。</w:t>
      </w:r>
      <w:r w:rsidRPr="0071362C">
        <w:rPr>
          <w:rFonts w:hint="eastAsia"/>
        </w:rPr>
        <w:t>2008</w:t>
      </w:r>
      <w:r w:rsidRPr="0071362C">
        <w:rPr>
          <w:rFonts w:hint="eastAsia"/>
        </w:rPr>
        <w:t>年，凯捷在昆山成立全球服务交付与云计算中心，是中国地区最大的服务交付和云计算中心之一，该中心为面向全球范围内的企业客户提供</w:t>
      </w:r>
      <w:r w:rsidRPr="0071362C">
        <w:rPr>
          <w:rFonts w:hint="eastAsia"/>
        </w:rPr>
        <w:t>SAP</w:t>
      </w:r>
      <w:r w:rsidRPr="0071362C">
        <w:rPr>
          <w:rFonts w:hint="eastAsia"/>
        </w:rPr>
        <w:t>、</w:t>
      </w:r>
      <w:r w:rsidRPr="0071362C">
        <w:rPr>
          <w:rFonts w:hint="eastAsia"/>
        </w:rPr>
        <w:t>ORACLE</w:t>
      </w:r>
      <w:r w:rsidRPr="0071362C">
        <w:rPr>
          <w:rFonts w:hint="eastAsia"/>
        </w:rPr>
        <w:t>等的</w:t>
      </w:r>
      <w:r w:rsidRPr="0071362C">
        <w:rPr>
          <w:rFonts w:hint="eastAsia"/>
        </w:rPr>
        <w:t>ERP</w:t>
      </w:r>
      <w:r w:rsidRPr="0071362C">
        <w:rPr>
          <w:rFonts w:hint="eastAsia"/>
        </w:rPr>
        <w:t>技术开发和实施服务</w:t>
      </w:r>
      <w:r w:rsidR="00310E5A">
        <w:rPr>
          <w:rFonts w:hint="eastAsia"/>
        </w:rPr>
        <w:t>。</w:t>
      </w:r>
      <w:bookmarkStart w:id="25" w:name="_Toc265106051"/>
    </w:p>
    <w:p w14:paraId="2DD5F76B" w14:textId="0EEB9EBE" w:rsidR="0071362C" w:rsidRDefault="0071362C" w:rsidP="0071362C">
      <w:pPr>
        <w:pStyle w:val="ac"/>
      </w:pPr>
      <w:r w:rsidRPr="00A77691">
        <w:rPr>
          <w:noProof/>
        </w:rPr>
        <w:drawing>
          <wp:inline distT="0" distB="0" distL="0" distR="0" wp14:anchorId="587D8B83" wp14:editId="24DA437E">
            <wp:extent cx="5075981" cy="2516399"/>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114660" cy="2535574"/>
                    </a:xfrm>
                    <a:prstGeom prst="rect">
                      <a:avLst/>
                    </a:prstGeom>
                  </pic:spPr>
                </pic:pic>
              </a:graphicData>
            </a:graphic>
          </wp:inline>
        </w:drawing>
      </w:r>
      <w:r w:rsidR="00E71E19">
        <w:rPr>
          <w:rFonts w:hint="eastAsia"/>
        </w:rPr>
        <w:t xml:space="preserve">  </w:t>
      </w:r>
      <w:bookmarkStart w:id="26" w:name="_GoBack"/>
      <w:bookmarkEnd w:id="26"/>
    </w:p>
    <w:p w14:paraId="574BFA2B" w14:textId="2B3D44E3" w:rsidR="0071362C" w:rsidRPr="0071362C" w:rsidRDefault="0071362C" w:rsidP="0071362C">
      <w:pPr>
        <w:pStyle w:val="--"/>
      </w:pPr>
      <w:r>
        <w:rPr>
          <w:rFonts w:hint="eastAsia"/>
        </w:rPr>
        <w:t>图</w:t>
      </w:r>
      <w:r>
        <w:t>：员工遍布</w:t>
      </w:r>
      <w:r>
        <w:rPr>
          <w:rFonts w:hint="eastAsia"/>
        </w:rPr>
        <w:t>40</w:t>
      </w:r>
      <w:r>
        <w:rPr>
          <w:rFonts w:hint="eastAsia"/>
        </w:rPr>
        <w:t>多个</w:t>
      </w:r>
      <w:r>
        <w:t>多家和地区</w:t>
      </w:r>
    </w:p>
    <w:p w14:paraId="49D16E15" w14:textId="0481813E" w:rsidR="007853AF" w:rsidRDefault="007853AF" w:rsidP="0071362C">
      <w:pPr>
        <w:pStyle w:val="ac"/>
        <w:rPr>
          <w:sz w:val="21"/>
        </w:rPr>
      </w:pPr>
      <w:r>
        <w:br w:type="page"/>
      </w:r>
    </w:p>
    <w:p w14:paraId="6CD6F45C" w14:textId="7ED2BCC5" w:rsidR="00310E5A" w:rsidRDefault="00835E01" w:rsidP="00835E01">
      <w:pPr>
        <w:pStyle w:val="2"/>
      </w:pPr>
      <w:bookmarkStart w:id="27" w:name="_Toc391999366"/>
      <w:r>
        <w:rPr>
          <w:rFonts w:hint="eastAsia"/>
        </w:rPr>
        <w:lastRenderedPageBreak/>
        <w:t>需求和挑战</w:t>
      </w:r>
      <w:bookmarkEnd w:id="25"/>
      <w:bookmarkEnd w:id="27"/>
    </w:p>
    <w:p w14:paraId="36E971C1" w14:textId="20091CA9" w:rsidR="00FA5700" w:rsidRDefault="006778F1" w:rsidP="006B19E9">
      <w:pPr>
        <w:pStyle w:val="a1"/>
        <w:spacing w:after="148"/>
        <w:ind w:firstLine="420"/>
      </w:pPr>
      <w:r w:rsidRPr="006778F1">
        <w:rPr>
          <w:rFonts w:hint="eastAsia"/>
        </w:rPr>
        <w:t>面对全球化的竞争和</w:t>
      </w:r>
      <w:r w:rsidRPr="006778F1">
        <w:rPr>
          <w:rFonts w:hint="eastAsia"/>
        </w:rPr>
        <w:t>IT</w:t>
      </w:r>
      <w:r w:rsidRPr="006778F1">
        <w:rPr>
          <w:rFonts w:hint="eastAsia"/>
        </w:rPr>
        <w:t>服务市场的不断变化，凯捷的各方面业务也面临着不同的压力和挑战，主要体现在</w:t>
      </w:r>
      <w:r>
        <w:rPr>
          <w:rFonts w:hint="eastAsia"/>
        </w:rPr>
        <w:t>：</w:t>
      </w:r>
    </w:p>
    <w:p w14:paraId="2EE5EBD6" w14:textId="074DC7AA" w:rsidR="00874CCC" w:rsidRDefault="006778F1" w:rsidP="006778F1">
      <w:pPr>
        <w:pStyle w:val="10"/>
      </w:pPr>
      <w:r w:rsidRPr="006778F1">
        <w:rPr>
          <w:rFonts w:hint="eastAsia"/>
        </w:rPr>
        <w:t>技术团队的不断扩充，导致人力成本压力的急剧上升</w:t>
      </w:r>
    </w:p>
    <w:p w14:paraId="3315C672" w14:textId="77777777" w:rsidR="006778F1" w:rsidRDefault="006778F1" w:rsidP="006778F1">
      <w:pPr>
        <w:pStyle w:val="a1"/>
        <w:spacing w:after="148"/>
        <w:ind w:firstLine="420"/>
      </w:pPr>
      <w:r>
        <w:rPr>
          <w:rFonts w:hint="eastAsia"/>
        </w:rPr>
        <w:t>凯捷为遍及全球的客户提供</w:t>
      </w:r>
      <w:r>
        <w:rPr>
          <w:rFonts w:hint="eastAsia"/>
        </w:rPr>
        <w:t>ERP</w:t>
      </w:r>
      <w:r>
        <w:rPr>
          <w:rFonts w:hint="eastAsia"/>
        </w:rPr>
        <w:t>咨询和实施服务，大型的</w:t>
      </w:r>
      <w:r>
        <w:rPr>
          <w:rFonts w:hint="eastAsia"/>
        </w:rPr>
        <w:t>ERP</w:t>
      </w:r>
      <w:r>
        <w:rPr>
          <w:rFonts w:hint="eastAsia"/>
        </w:rPr>
        <w:t>项目的实施和交付需要大量的技术人才长期到客户现场与客户的技术人员共同沟通、需求确认、二次开发、实施交付来完成。然而，这类项目的实施和交付周期一般都比较长，少则</w:t>
      </w:r>
      <w:r>
        <w:rPr>
          <w:rFonts w:hint="eastAsia"/>
        </w:rPr>
        <w:t>1</w:t>
      </w:r>
      <w:r>
        <w:rPr>
          <w:rFonts w:hint="eastAsia"/>
        </w:rPr>
        <w:t>年，多则几年（以凯捷在香港的某客户</w:t>
      </w:r>
      <w:r>
        <w:rPr>
          <w:rFonts w:hint="eastAsia"/>
        </w:rPr>
        <w:t>ERP</w:t>
      </w:r>
      <w:r>
        <w:rPr>
          <w:rFonts w:hint="eastAsia"/>
        </w:rPr>
        <w:t>项目为例，投入</w:t>
      </w:r>
      <w:r>
        <w:rPr>
          <w:rFonts w:hint="eastAsia"/>
        </w:rPr>
        <w:t>15</w:t>
      </w:r>
      <w:r>
        <w:rPr>
          <w:rFonts w:hint="eastAsia"/>
        </w:rPr>
        <w:t>人的技术团队，耗时</w:t>
      </w:r>
      <w:r>
        <w:rPr>
          <w:rFonts w:hint="eastAsia"/>
        </w:rPr>
        <w:t>2</w:t>
      </w:r>
      <w:r>
        <w:rPr>
          <w:rFonts w:hint="eastAsia"/>
        </w:rPr>
        <w:t>年完成）。正因如此，此类服务的拓展就需要凯捷不断的扩充人力资源来组建项目交付团队。当项目交付后进入售后维护期，为满足客户对服务响应和服务质量的要求，又需要大量的技术人员经常性的出差到世界各地，甚至为提高客户的满意度，响应客户本地化服务的苛刻要求，设立较多的本地化分支机构。然而，伴随着人力、交通、住宿等差旅成本的不断增加，使得这些服务项目利润率不断下降，整体服务的成本不断增加。</w:t>
      </w:r>
    </w:p>
    <w:p w14:paraId="656AD529" w14:textId="77777777" w:rsidR="006778F1" w:rsidRDefault="006778F1" w:rsidP="006778F1">
      <w:pPr>
        <w:pStyle w:val="a1"/>
        <w:spacing w:after="148"/>
        <w:ind w:firstLine="420"/>
      </w:pPr>
      <w:r>
        <w:rPr>
          <w:rFonts w:hint="eastAsia"/>
        </w:rPr>
        <w:t>同时，由于资深专家资源分布不均，为应对一些高端客户要求，往往需要这些专家经常性的出差，这使得这些专家的生活质量下降，不堪重负，从而导致公司大量高端人才的流失，严重影响公司技术力量的沉淀和团队的长期建设。</w:t>
      </w:r>
    </w:p>
    <w:p w14:paraId="737B70B8" w14:textId="77777777" w:rsidR="00874CCC" w:rsidRDefault="006778F1" w:rsidP="006778F1">
      <w:pPr>
        <w:pStyle w:val="a1"/>
        <w:spacing w:after="148"/>
        <w:ind w:firstLine="420"/>
      </w:pPr>
      <w:r>
        <w:rPr>
          <w:rFonts w:hint="eastAsia"/>
        </w:rPr>
        <w:t>综上，无论是凯捷的企业客户还是公司内部的技术专家，都需要凯捷能够提供高效便捷的服务交付手段来支撑服务的落地。同时，客户分布在全球各地，凯捷的</w:t>
      </w:r>
      <w:r>
        <w:rPr>
          <w:rFonts w:hint="eastAsia"/>
        </w:rPr>
        <w:t>IT</w:t>
      </w:r>
      <w:r>
        <w:rPr>
          <w:rFonts w:hint="eastAsia"/>
        </w:rPr>
        <w:t>专家也分布在全球各地，如何整合分处异地的客户和自身的专家资源，优化服务团队、降低服务成本，提高客户满意度，及时高效的实现服务交付是凯捷亟待解决的问题</w:t>
      </w:r>
      <w:r w:rsidR="00874CCC">
        <w:rPr>
          <w:rFonts w:hint="eastAsia"/>
        </w:rPr>
        <w:t>。</w:t>
      </w:r>
    </w:p>
    <w:p w14:paraId="1146CBF2" w14:textId="77777777" w:rsidR="00243982" w:rsidRDefault="00243982" w:rsidP="006778F1">
      <w:pPr>
        <w:pStyle w:val="a1"/>
        <w:spacing w:after="148"/>
        <w:ind w:firstLine="420"/>
      </w:pPr>
    </w:p>
    <w:p w14:paraId="667DFF5B" w14:textId="3369B014" w:rsidR="006778F1" w:rsidRDefault="006778F1" w:rsidP="006778F1">
      <w:pPr>
        <w:pStyle w:val="10"/>
      </w:pPr>
      <w:r w:rsidRPr="006778F1">
        <w:rPr>
          <w:rFonts w:hint="eastAsia"/>
        </w:rPr>
        <w:lastRenderedPageBreak/>
        <w:t>应对高端客户要求，缺乏安全、高效的售后运维手段</w:t>
      </w:r>
    </w:p>
    <w:p w14:paraId="440D75B0" w14:textId="77777777" w:rsidR="006778F1" w:rsidRDefault="006778F1" w:rsidP="006778F1">
      <w:pPr>
        <w:pStyle w:val="a1"/>
        <w:spacing w:after="148"/>
        <w:ind w:firstLine="420"/>
      </w:pPr>
      <w:r>
        <w:rPr>
          <w:rFonts w:hint="eastAsia"/>
        </w:rPr>
        <w:t>凯捷将咨询服务、技术服务、外包服务这三大核心业务贯穿于全行业的同时，又按照市场及客户的需求，将服务侧重在金融服务行业，为金融服务行业提供端到端的解决方案。在全球排名前</w:t>
      </w:r>
      <w:r>
        <w:rPr>
          <w:rFonts w:hint="eastAsia"/>
        </w:rPr>
        <w:t>30</w:t>
      </w:r>
      <w:r>
        <w:rPr>
          <w:rFonts w:hint="eastAsia"/>
        </w:rPr>
        <w:t>的金融服务机构中，凯捷的专业服务占据较大份额。</w:t>
      </w:r>
    </w:p>
    <w:p w14:paraId="5368B6BB" w14:textId="77777777" w:rsidR="006778F1" w:rsidRDefault="006778F1" w:rsidP="006778F1">
      <w:pPr>
        <w:pStyle w:val="a1"/>
        <w:spacing w:after="148"/>
        <w:ind w:firstLine="420"/>
      </w:pPr>
      <w:r>
        <w:rPr>
          <w:rFonts w:hint="eastAsia"/>
        </w:rPr>
        <w:t>众所周知，快速的服务响应、安全合规的服务交付是客户选择一家</w:t>
      </w:r>
      <w:r>
        <w:rPr>
          <w:rFonts w:hint="eastAsia"/>
        </w:rPr>
        <w:t>IT</w:t>
      </w:r>
      <w:r>
        <w:rPr>
          <w:rFonts w:hint="eastAsia"/>
        </w:rPr>
        <w:t>服务机构的重要因素，尤其是金融行业对服务的响应和运维的安全有着极其严格的要求和限制。以凯捷客户</w:t>
      </w:r>
      <w:r>
        <w:rPr>
          <w:rFonts w:hint="eastAsia"/>
        </w:rPr>
        <w:t>-</w:t>
      </w:r>
      <w:r>
        <w:rPr>
          <w:rFonts w:hint="eastAsia"/>
        </w:rPr>
        <w:t>香港某上市公司的项目为例，凯捷在该项目交付后，继续为其提供售后维护服务。作为核心业务系统，客户要求凯捷提供</w:t>
      </w:r>
      <w:r>
        <w:rPr>
          <w:rFonts w:hint="eastAsia"/>
        </w:rPr>
        <w:t>7*24</w:t>
      </w:r>
      <w:r>
        <w:rPr>
          <w:rFonts w:hint="eastAsia"/>
        </w:rPr>
        <w:t>小时响应的售后服务支持，同时出于网络安全和合规运维的要求，需要工程师进行现场运维，并有客户专人陪同。</w:t>
      </w:r>
    </w:p>
    <w:p w14:paraId="7D864A57" w14:textId="76FD4640" w:rsidR="006778F1" w:rsidRPr="006778F1" w:rsidRDefault="006778F1" w:rsidP="006778F1">
      <w:pPr>
        <w:pStyle w:val="a1"/>
        <w:spacing w:after="148"/>
        <w:ind w:firstLine="420"/>
      </w:pPr>
      <w:r>
        <w:rPr>
          <w:rFonts w:hint="eastAsia"/>
        </w:rPr>
        <w:t>虽然凯捷在香港有分支机构，但本地运维人员的数量和技术能力有限，当出现重大疑难问题时，往往需要国内或全球范围的技术专家支援，甚至需要当时项目实施阶段的技术专家参与，而实施阶段的技术专家多是从全球各地临时抽调的资深专家组成，无论是国内还是海外的专家，由于地理位置的限制，无法及时赶赴现场，同时受限于客户对网络运维安全的要求，无法进行合规的远程支援。所以，专家资源的快速调配和远程安全运维手段的缺乏使得凯捷在满足客户服务响应方面面临着巨大挑战。</w:t>
      </w:r>
    </w:p>
    <w:p w14:paraId="15BC9A4D" w14:textId="05296887" w:rsidR="00382F7F" w:rsidRDefault="006778F1" w:rsidP="00835E01">
      <w:pPr>
        <w:pStyle w:val="1"/>
        <w:ind w:left="1611"/>
        <w:rPr>
          <w:rFonts w:cs="Times New Roman"/>
        </w:rPr>
      </w:pPr>
      <w:bookmarkStart w:id="28" w:name="_Toc237127138"/>
      <w:bookmarkStart w:id="29" w:name="_Toc391999367"/>
      <w:bookmarkEnd w:id="24"/>
      <w:r w:rsidRPr="006778F1">
        <w:rPr>
          <w:rFonts w:hint="eastAsia"/>
        </w:rPr>
        <w:lastRenderedPageBreak/>
        <w:t>云安全平台解决方案</w:t>
      </w:r>
      <w:r w:rsidR="00C336AC">
        <w:rPr>
          <w:noProof/>
        </w:rPr>
        <w:drawing>
          <wp:anchor distT="0" distB="0" distL="114300" distR="114300" simplePos="0" relativeHeight="251653120" behindDoc="0" locked="0" layoutInCell="1" allowOverlap="1" wp14:anchorId="71385224" wp14:editId="49E12212">
            <wp:simplePos x="0" y="0"/>
            <wp:positionH relativeFrom="column">
              <wp:posOffset>-215265</wp:posOffset>
            </wp:positionH>
            <wp:positionV relativeFrom="paragraph">
              <wp:posOffset>108585</wp:posOffset>
            </wp:positionV>
            <wp:extent cx="413385" cy="409575"/>
            <wp:effectExtent l="19050" t="0" r="5715" b="0"/>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4"/>
                    <a:srcRect/>
                    <a:stretch>
                      <a:fillRect/>
                    </a:stretch>
                  </pic:blipFill>
                  <pic:spPr bwMode="auto">
                    <a:xfrm>
                      <a:off x="0" y="0"/>
                      <a:ext cx="413385" cy="409575"/>
                    </a:xfrm>
                    <a:prstGeom prst="rect">
                      <a:avLst/>
                    </a:prstGeom>
                    <a:noFill/>
                  </pic:spPr>
                </pic:pic>
              </a:graphicData>
            </a:graphic>
          </wp:anchor>
        </w:drawing>
      </w:r>
      <w:bookmarkEnd w:id="28"/>
      <w:bookmarkEnd w:id="29"/>
      <w:r w:rsidR="001511AF">
        <w:rPr>
          <w:rFonts w:cs="Times New Roman"/>
        </w:rPr>
        <w:t xml:space="preserve"> </w:t>
      </w:r>
    </w:p>
    <w:p w14:paraId="348D77EF" w14:textId="7191C081" w:rsidR="00874CCC" w:rsidRDefault="006778F1" w:rsidP="00874CCC">
      <w:pPr>
        <w:pStyle w:val="a1"/>
        <w:spacing w:after="148"/>
        <w:ind w:firstLine="420"/>
      </w:pPr>
      <w:r w:rsidRPr="006778F1">
        <w:rPr>
          <w:rFonts w:hint="eastAsia"/>
        </w:rPr>
        <w:t>借助于行云服务的远程运维和安全管控能力，凯捷搭建了面向全球企业客户的云安全平台。通过云安全平台，凯捷可以快速的将全球客户的</w:t>
      </w:r>
      <w:r w:rsidRPr="006778F1">
        <w:rPr>
          <w:rFonts w:hint="eastAsia"/>
        </w:rPr>
        <w:t>IT</w:t>
      </w:r>
      <w:r w:rsidRPr="006778F1">
        <w:rPr>
          <w:rFonts w:hint="eastAsia"/>
        </w:rPr>
        <w:t>基础环境、运维人员以及凯捷分布于世界各地的技术资源统一的接入到云安全平台，将服务交付形式由传统的“现场化”变为更加及时高效的“远程化”服务交付，同时，利用行云服务的安全管控能力，使得服务交付过程更加安全合规，免除客户的后顾之忧。通过云安全平台进行服务交付，可在满足客户要求的前提下，提高服务交付的效率，降低服务交付成本，提升客户的满意度</w:t>
      </w:r>
      <w:r w:rsidR="00874CCC" w:rsidRPr="00874CCC">
        <w:rPr>
          <w:rFonts w:hint="eastAsia"/>
        </w:rPr>
        <w:t>。</w:t>
      </w:r>
    </w:p>
    <w:p w14:paraId="0081CBDE" w14:textId="6F324FB8" w:rsidR="00874CCC" w:rsidRDefault="00A90ADA" w:rsidP="007853AF">
      <w:pPr>
        <w:pStyle w:val="ac"/>
      </w:pPr>
      <w:r>
        <w:rPr>
          <w:noProof/>
        </w:rPr>
        <w:drawing>
          <wp:inline distT="0" distB="0" distL="0" distR="0" wp14:anchorId="39263618" wp14:editId="11B7943D">
            <wp:extent cx="5429250" cy="3619500"/>
            <wp:effectExtent l="0" t="0" r="0" b="0"/>
            <wp:docPr id="4" name="图片 4" descr="D:\金山快盘\01-Work\支持工作\201406_案例\资料\架构图\凯捷架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金山快盘\01-Work\支持工作\201406_案例\资料\架构图\凯捷架构图.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568" b="6264"/>
                    <a:stretch/>
                  </pic:blipFill>
                  <pic:spPr bwMode="auto">
                    <a:xfrm>
                      <a:off x="0" y="0"/>
                      <a:ext cx="542925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46F8BDCC" w14:textId="668D2446" w:rsidR="00874CCC" w:rsidRDefault="00874CCC" w:rsidP="00FA5700">
      <w:pPr>
        <w:pStyle w:val="--"/>
      </w:pPr>
      <w:r>
        <w:rPr>
          <w:rFonts w:hint="eastAsia"/>
        </w:rPr>
        <w:t>图</w:t>
      </w:r>
      <w:r>
        <w:t>：</w:t>
      </w:r>
      <w:r w:rsidR="006778F1">
        <w:rPr>
          <w:rFonts w:hint="eastAsia"/>
        </w:rPr>
        <w:t>凯捷云</w:t>
      </w:r>
      <w:r w:rsidR="006778F1">
        <w:t>安全平台模型</w:t>
      </w:r>
    </w:p>
    <w:p w14:paraId="38DCD9C1" w14:textId="77777777" w:rsidR="00FA5700" w:rsidRPr="00FA5700" w:rsidRDefault="00FA5700" w:rsidP="00FA5700">
      <w:pPr>
        <w:pStyle w:val="a1"/>
        <w:spacing w:after="148"/>
        <w:ind w:firstLine="420"/>
      </w:pPr>
    </w:p>
    <w:p w14:paraId="7BFCF0E3" w14:textId="77777777" w:rsidR="006B19E9" w:rsidRDefault="006B19E9">
      <w:pPr>
        <w:widowControl/>
        <w:spacing w:line="240" w:lineRule="auto"/>
        <w:jc w:val="left"/>
        <w:rPr>
          <w:rFonts w:eastAsia="微软雅黑"/>
          <w:b/>
          <w:sz w:val="21"/>
          <w:szCs w:val="21"/>
        </w:rPr>
      </w:pPr>
      <w:r>
        <w:br w:type="page"/>
      </w:r>
    </w:p>
    <w:p w14:paraId="4500F2DC" w14:textId="3963E372" w:rsidR="00FA5700" w:rsidRDefault="006778F1" w:rsidP="006778F1">
      <w:pPr>
        <w:pStyle w:val="10"/>
        <w:numPr>
          <w:ilvl w:val="0"/>
          <w:numId w:val="22"/>
        </w:numPr>
      </w:pPr>
      <w:r w:rsidRPr="006778F1">
        <w:rPr>
          <w:rFonts w:hint="eastAsia"/>
        </w:rPr>
        <w:lastRenderedPageBreak/>
        <w:t>通过行云服务“类现场“的远程交付能力，降低服务交付成本</w:t>
      </w:r>
    </w:p>
    <w:p w14:paraId="79C7AD04" w14:textId="77777777" w:rsidR="00810E4F" w:rsidRDefault="006778F1" w:rsidP="00FA5700">
      <w:pPr>
        <w:pStyle w:val="a1"/>
        <w:spacing w:after="148"/>
        <w:ind w:firstLine="420"/>
      </w:pPr>
      <w:r w:rsidRPr="006778F1">
        <w:rPr>
          <w:rFonts w:hint="eastAsia"/>
        </w:rPr>
        <w:t>通过在客户方部署行云网关软件，可以快速的将客户方原本网络隔离的局域网内</w:t>
      </w:r>
      <w:r w:rsidRPr="006778F1">
        <w:rPr>
          <w:rFonts w:hint="eastAsia"/>
        </w:rPr>
        <w:t>IT</w:t>
      </w:r>
      <w:r w:rsidR="00810E4F">
        <w:rPr>
          <w:rFonts w:hint="eastAsia"/>
        </w:rPr>
        <w:t>设备与云安全平台进行连接，并以统一界面进行直观展示。</w:t>
      </w:r>
    </w:p>
    <w:p w14:paraId="54E14A6F" w14:textId="0005E462" w:rsidR="003A2400" w:rsidRPr="003A2400" w:rsidRDefault="003A2400" w:rsidP="003A2400">
      <w:pPr>
        <w:pStyle w:val="ac"/>
      </w:pPr>
      <w:r w:rsidRPr="003A2400">
        <w:rPr>
          <w:noProof/>
        </w:rPr>
        <w:drawing>
          <wp:inline distT="0" distB="0" distL="0" distR="0" wp14:anchorId="4F5A43A1" wp14:editId="11DA3BA3">
            <wp:extent cx="4705350" cy="2803365"/>
            <wp:effectExtent l="57150" t="57150" r="114300" b="111760"/>
            <wp:docPr id="15" name="图片 15" descr="C:\Users\Administrator\Documents\Tencent Files\657239998\Image\E]`01OAPAFA)TAK5]$~W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657239998\Image\E]`01OAPAFA)TAK5]$~WI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054" cy="2824637"/>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14:paraId="63FB0018" w14:textId="77777777" w:rsidR="00810E4F" w:rsidRDefault="00810E4F" w:rsidP="003A2400">
      <w:pPr>
        <w:pStyle w:val="ac"/>
        <w:jc w:val="both"/>
      </w:pPr>
    </w:p>
    <w:p w14:paraId="107FFB05" w14:textId="19EF4A5A" w:rsidR="00810E4F" w:rsidRPr="00810E4F" w:rsidRDefault="00810E4F" w:rsidP="00810E4F">
      <w:pPr>
        <w:pStyle w:val="--"/>
      </w:pPr>
      <w:r>
        <w:rPr>
          <w:rFonts w:hint="eastAsia"/>
        </w:rPr>
        <w:t>图</w:t>
      </w:r>
      <w:r>
        <w:t>：</w:t>
      </w:r>
      <w:r>
        <w:rPr>
          <w:rFonts w:hint="eastAsia"/>
        </w:rPr>
        <w:t>凯捷</w:t>
      </w:r>
      <w:r>
        <w:t>设备网络</w:t>
      </w:r>
      <w:r>
        <w:rPr>
          <w:rFonts w:hint="eastAsia"/>
        </w:rPr>
        <w:t>的</w:t>
      </w:r>
      <w:r>
        <w:t>管理页面</w:t>
      </w:r>
    </w:p>
    <w:p w14:paraId="7FED72ED" w14:textId="75770130" w:rsidR="006B19E9" w:rsidRDefault="006778F1" w:rsidP="00810E4F">
      <w:pPr>
        <w:pStyle w:val="a1"/>
        <w:spacing w:after="148"/>
        <w:ind w:firstLine="420"/>
        <w:rPr>
          <w:b/>
          <w:szCs w:val="21"/>
        </w:rPr>
      </w:pPr>
      <w:r w:rsidRPr="006778F1">
        <w:rPr>
          <w:rFonts w:hint="eastAsia"/>
        </w:rPr>
        <w:t>同时，凯捷和客户方的技术专家，都可以通过云安全平台提供的统一管理入口，快速对已接入云安全平台的</w:t>
      </w:r>
      <w:r w:rsidRPr="006778F1">
        <w:rPr>
          <w:rFonts w:hint="eastAsia"/>
        </w:rPr>
        <w:t>IT</w:t>
      </w:r>
      <w:r w:rsidR="00EA5D84">
        <w:rPr>
          <w:rFonts w:hint="eastAsia"/>
        </w:rPr>
        <w:t>设备和基础环境进行访问，</w:t>
      </w:r>
      <w:r w:rsidRPr="006778F1">
        <w:rPr>
          <w:rFonts w:hint="eastAsia"/>
        </w:rPr>
        <w:t>从而由云安全平台为双方构建了一个虚拟的工作场景</w:t>
      </w:r>
      <w:r w:rsidR="00EA5D84">
        <w:rPr>
          <w:rFonts w:hint="eastAsia"/>
        </w:rPr>
        <w:t>。</w:t>
      </w:r>
      <w:r w:rsidRPr="006778F1">
        <w:rPr>
          <w:rFonts w:hint="eastAsia"/>
        </w:rPr>
        <w:t>在这个工作场景中，双方可访问相同的</w:t>
      </w:r>
      <w:r w:rsidRPr="006778F1">
        <w:rPr>
          <w:rFonts w:hint="eastAsia"/>
        </w:rPr>
        <w:t>IT</w:t>
      </w:r>
      <w:r w:rsidR="002C583C">
        <w:rPr>
          <w:rFonts w:hint="eastAsia"/>
        </w:rPr>
        <w:t>基础设施，</w:t>
      </w:r>
      <w:r w:rsidRPr="006778F1">
        <w:rPr>
          <w:rFonts w:hint="eastAsia"/>
        </w:rPr>
        <w:t>可同时面对相同的会话界面进行访问操作，在协同的过程中可以进行语音沟通、文字交流、实时对讲、协同白板等，如亲临现场一样，借助云安全平台构建的这个“类现场”的服务平台，当某项目需要实施或与客户共同开发来完成时，双方的技术人员即可通过云安全平台进行远程服务交付或共同进行技术开发，而无需派出大量的技术人员长期出差到客户现场。服务的交付形式由“现场”转</w:t>
      </w:r>
      <w:r w:rsidR="00853059">
        <w:rPr>
          <w:rFonts w:hint="eastAsia"/>
        </w:rPr>
        <w:t>变为“远程”，应对分布全球的项目，不必再组建庞大分散的技术团队</w:t>
      </w:r>
      <w:r w:rsidRPr="006778F1">
        <w:rPr>
          <w:rFonts w:hint="eastAsia"/>
        </w:rPr>
        <w:t>长期出差驻点。应对高端客户要求，技术专家也无需再舟车劳顿，飞来飞去。同时，也可集中调配凯捷全球的技术力量，对分</w:t>
      </w:r>
      <w:r w:rsidRPr="006778F1">
        <w:rPr>
          <w:rFonts w:hint="eastAsia"/>
        </w:rPr>
        <w:lastRenderedPageBreak/>
        <w:t>布于全球各地的客户进行远程集中化运维和协同服务交付，真正有效的将凯捷中国团队与全球业务网络和技术资源高度融合，形成相互支持的网络化服务能力，投入更少的技术资源，覆盖更多客户，达到整合资源、优化团队、降低成本的目的</w:t>
      </w:r>
      <w:r w:rsidR="00FA5700" w:rsidRPr="00FA5700">
        <w:rPr>
          <w:rFonts w:hint="eastAsia"/>
        </w:rPr>
        <w:t>。</w:t>
      </w:r>
    </w:p>
    <w:p w14:paraId="21C0E71F" w14:textId="471F11AE" w:rsidR="00FA5700" w:rsidRDefault="00810E4F" w:rsidP="00810E4F">
      <w:pPr>
        <w:pStyle w:val="10"/>
        <w:numPr>
          <w:ilvl w:val="0"/>
          <w:numId w:val="22"/>
        </w:numPr>
      </w:pPr>
      <w:r w:rsidRPr="00810E4F">
        <w:rPr>
          <w:rFonts w:hint="eastAsia"/>
        </w:rPr>
        <w:t>利用行云服务的安全体系，构建安全、合规的服务交付平台，彻底打消客户顾虑</w:t>
      </w:r>
    </w:p>
    <w:p w14:paraId="76C05C43" w14:textId="77777777" w:rsidR="005E7037" w:rsidRPr="005E7037" w:rsidRDefault="005E7037" w:rsidP="005E7037">
      <w:pPr>
        <w:pStyle w:val="a1"/>
        <w:spacing w:after="148"/>
        <w:ind w:firstLine="420"/>
        <w:rPr>
          <w:rFonts w:ascii="微软雅黑" w:hAnsi="微软雅黑"/>
        </w:rPr>
      </w:pPr>
      <w:r w:rsidRPr="005E7037">
        <w:rPr>
          <w:rFonts w:ascii="微软雅黑" w:hAnsi="微软雅黑" w:hint="eastAsia"/>
        </w:rPr>
        <w:t>这种类现场的远程服务，无论对凯捷还是对凯捷服务的客户，都会大大提升服务效率与质量，而客户对这种服务方式最大的顾虑是“安全”。因此，采用这种类现场的远程服务，最大的障碍是客户的心理接受程度与客户使用习惯的培养。基于此，凯捷公司尝试从下述方面为客户提供安全层面的全方位考量，再加上凯捷公司卓越的市场品牌与安全承诺，从而彻底打消了客户顾虑。</w:t>
      </w:r>
    </w:p>
    <w:p w14:paraId="5D8D4B5A" w14:textId="602D74B9" w:rsidR="00FA5700" w:rsidRDefault="005E7037" w:rsidP="005E7037">
      <w:pPr>
        <w:pStyle w:val="a1"/>
        <w:spacing w:after="148"/>
        <w:ind w:firstLine="420"/>
      </w:pPr>
      <w:r w:rsidRPr="005E7037">
        <w:rPr>
          <w:rFonts w:ascii="微软雅黑" w:hAnsi="微软雅黑" w:hint="eastAsia"/>
        </w:rPr>
        <w:t>针对客户对服务响应时间和服务交付过程安全的要求，利用行云服务的权限控制、链路加密、证书认</w:t>
      </w:r>
      <w:r w:rsidR="00730920">
        <w:rPr>
          <w:rFonts w:ascii="微软雅黑" w:hAnsi="微软雅黑" w:hint="eastAsia"/>
        </w:rPr>
        <w:t>证等一系列安全管控体系，帮助客户构建安全、合规的远程云安全平台，</w:t>
      </w:r>
      <w:r w:rsidRPr="005E7037">
        <w:rPr>
          <w:rFonts w:ascii="微软雅黑" w:hAnsi="微软雅黑" w:hint="eastAsia"/>
        </w:rPr>
        <w:t>具体如下</w:t>
      </w:r>
      <w:r>
        <w:rPr>
          <w:rFonts w:hint="eastAsia"/>
        </w:rPr>
        <w:t>：</w:t>
      </w:r>
    </w:p>
    <w:p w14:paraId="3D34E28C" w14:textId="30E3E1E3" w:rsidR="00C211C1" w:rsidRPr="00C211C1" w:rsidRDefault="00C211C1" w:rsidP="00C211C1">
      <w:pPr>
        <w:pStyle w:val="20"/>
        <w:numPr>
          <w:ilvl w:val="0"/>
          <w:numId w:val="0"/>
        </w:numPr>
        <w:ind w:left="432"/>
        <w:rPr>
          <w:rStyle w:val="ad"/>
        </w:rPr>
      </w:pPr>
      <w:r w:rsidRPr="00C211C1">
        <w:rPr>
          <w:rStyle w:val="ad"/>
          <w:rFonts w:hint="eastAsia"/>
        </w:rPr>
        <w:t>安全</w:t>
      </w:r>
    </w:p>
    <w:p w14:paraId="49E457D0" w14:textId="64462CB2" w:rsidR="00C211C1" w:rsidRDefault="00C211C1" w:rsidP="00C211C1">
      <w:pPr>
        <w:pStyle w:val="a1"/>
        <w:spacing w:after="148"/>
        <w:ind w:firstLine="420"/>
      </w:pPr>
      <w:r w:rsidRPr="00C211C1">
        <w:rPr>
          <w:rFonts w:hint="eastAsia"/>
        </w:rPr>
        <w:t>应对客户对安全的严苛要求，基于行云服务构建的云安全平台具有五大安全保障体系。确保服务远程交付的安全</w:t>
      </w:r>
      <w:r>
        <w:rPr>
          <w:rFonts w:hint="eastAsia"/>
        </w:rPr>
        <w:t>。</w:t>
      </w:r>
    </w:p>
    <w:p w14:paraId="732D83D9" w14:textId="402E2817" w:rsidR="00C211C1" w:rsidRDefault="00C211C1" w:rsidP="00C211C1">
      <w:pPr>
        <w:pStyle w:val="ac"/>
      </w:pPr>
      <w:r>
        <w:rPr>
          <w:noProof/>
        </w:rPr>
        <w:drawing>
          <wp:inline distT="0" distB="0" distL="0" distR="0" wp14:anchorId="45C4E0B5" wp14:editId="78ACE6F0">
            <wp:extent cx="3724275" cy="2097449"/>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8962" cy="2116984"/>
                    </a:xfrm>
                    <a:prstGeom prst="rect">
                      <a:avLst/>
                    </a:prstGeom>
                    <a:noFill/>
                    <a:ln>
                      <a:noFill/>
                    </a:ln>
                  </pic:spPr>
                </pic:pic>
              </a:graphicData>
            </a:graphic>
          </wp:inline>
        </w:drawing>
      </w:r>
    </w:p>
    <w:p w14:paraId="4D357CFB" w14:textId="4F8E5DE9" w:rsidR="00C211C1" w:rsidRPr="00C211C1" w:rsidRDefault="00C211C1" w:rsidP="00C211C1">
      <w:pPr>
        <w:pStyle w:val="--"/>
      </w:pPr>
      <w:r>
        <w:rPr>
          <w:rFonts w:hint="eastAsia"/>
        </w:rPr>
        <w:t>图</w:t>
      </w:r>
      <w:r>
        <w:t>：</w:t>
      </w:r>
      <w:r>
        <w:rPr>
          <w:rFonts w:hint="eastAsia"/>
        </w:rPr>
        <w:t>云</w:t>
      </w:r>
      <w:r>
        <w:t>平台的</w:t>
      </w:r>
      <w:r>
        <w:rPr>
          <w:rFonts w:hint="eastAsia"/>
        </w:rPr>
        <w:t>安全</w:t>
      </w:r>
      <w:r>
        <w:t>保障体系</w:t>
      </w:r>
    </w:p>
    <w:p w14:paraId="05717BF9" w14:textId="77777777" w:rsidR="00C211C1" w:rsidRDefault="00C211C1" w:rsidP="00C211C1">
      <w:pPr>
        <w:pStyle w:val="20"/>
      </w:pPr>
      <w:r>
        <w:rPr>
          <w:rFonts w:hint="eastAsia"/>
        </w:rPr>
        <w:lastRenderedPageBreak/>
        <w:t>系统密码安全：无泄漏，客户自己掌控，无需告知他人，登录后再邀请专家接入。</w:t>
      </w:r>
    </w:p>
    <w:p w14:paraId="6DADB3FB" w14:textId="77777777" w:rsidR="00C211C1" w:rsidRDefault="00C211C1" w:rsidP="00C211C1">
      <w:pPr>
        <w:pStyle w:val="20"/>
      </w:pPr>
      <w:r>
        <w:rPr>
          <w:rFonts w:hint="eastAsia"/>
        </w:rPr>
        <w:t>无侵入：被控设备无需安装任何软件。</w:t>
      </w:r>
    </w:p>
    <w:p w14:paraId="3BDE8AB0" w14:textId="61036AA0" w:rsidR="00C211C1" w:rsidRDefault="00C211C1" w:rsidP="00C211C1">
      <w:pPr>
        <w:pStyle w:val="20"/>
      </w:pPr>
      <w:r>
        <w:rPr>
          <w:rFonts w:hint="eastAsia"/>
        </w:rPr>
        <w:t>证书认证：被控设备通过行云网关接入云安全平台，行云网关基于证书的强认证体系，防</w:t>
      </w:r>
      <w:r w:rsidR="00194D24">
        <w:rPr>
          <w:rFonts w:hint="eastAsia"/>
        </w:rPr>
        <w:t>伪造</w:t>
      </w:r>
      <w:r>
        <w:rPr>
          <w:rFonts w:hint="eastAsia"/>
        </w:rPr>
        <w:t>，确保接入可信。</w:t>
      </w:r>
    </w:p>
    <w:p w14:paraId="637B47FE" w14:textId="77777777" w:rsidR="00C211C1" w:rsidRDefault="00C211C1" w:rsidP="00C211C1">
      <w:pPr>
        <w:pStyle w:val="20"/>
      </w:pPr>
      <w:r>
        <w:rPr>
          <w:rFonts w:hint="eastAsia"/>
        </w:rPr>
        <w:t>链路加密：所有的通讯全部基于</w:t>
      </w:r>
      <w:r>
        <w:rPr>
          <w:rFonts w:hint="eastAsia"/>
        </w:rPr>
        <w:t>SSL</w:t>
      </w:r>
      <w:r>
        <w:rPr>
          <w:rFonts w:hint="eastAsia"/>
        </w:rPr>
        <w:t>的加密通道，确保即便发生非法窃听也不会产生信息泄露。</w:t>
      </w:r>
    </w:p>
    <w:p w14:paraId="315D90D1" w14:textId="128F5985" w:rsidR="00C211C1" w:rsidRDefault="00C211C1" w:rsidP="00C211C1">
      <w:pPr>
        <w:pStyle w:val="20"/>
      </w:pPr>
      <w:r>
        <w:rPr>
          <w:rFonts w:hint="eastAsia"/>
        </w:rPr>
        <w:t>账号权限控</w:t>
      </w:r>
      <w:r w:rsidR="00E047F7">
        <w:rPr>
          <w:rFonts w:hint="eastAsia"/>
        </w:rPr>
        <w:t>制</w:t>
      </w:r>
      <w:r>
        <w:rPr>
          <w:rFonts w:hint="eastAsia"/>
        </w:rPr>
        <w:t>：云安全平台可对用户账号进行授权与控制。</w:t>
      </w:r>
    </w:p>
    <w:p w14:paraId="2E3B21C3" w14:textId="77777777" w:rsidR="008F27D2" w:rsidRDefault="008F27D2" w:rsidP="008F27D2">
      <w:pPr>
        <w:pStyle w:val="20"/>
        <w:numPr>
          <w:ilvl w:val="0"/>
          <w:numId w:val="0"/>
        </w:numPr>
        <w:ind w:left="432"/>
      </w:pPr>
    </w:p>
    <w:p w14:paraId="0020FA80" w14:textId="2A55877A" w:rsidR="008F27D2" w:rsidRPr="00C211C1" w:rsidRDefault="008F27D2" w:rsidP="008F27D2">
      <w:pPr>
        <w:pStyle w:val="20"/>
        <w:numPr>
          <w:ilvl w:val="0"/>
          <w:numId w:val="0"/>
        </w:numPr>
        <w:ind w:left="432"/>
        <w:rPr>
          <w:rStyle w:val="ad"/>
        </w:rPr>
      </w:pPr>
      <w:r>
        <w:rPr>
          <w:rStyle w:val="ad"/>
          <w:rFonts w:hint="eastAsia"/>
        </w:rPr>
        <w:t>合规</w:t>
      </w:r>
    </w:p>
    <w:p w14:paraId="79641C86" w14:textId="77777777" w:rsidR="00C211C1" w:rsidRDefault="00C211C1" w:rsidP="00C211C1">
      <w:pPr>
        <w:pStyle w:val="a1"/>
        <w:spacing w:after="148"/>
        <w:ind w:firstLine="420"/>
      </w:pPr>
      <w:r>
        <w:rPr>
          <w:rFonts w:hint="eastAsia"/>
        </w:rPr>
        <w:t>应对高端客户对运维合规性的要求，基于行云服务的云安全平台可为客户提供运维操作的事前授权、事中观察、事后录像等合规性管理机制。</w:t>
      </w:r>
    </w:p>
    <w:p w14:paraId="50FF6085" w14:textId="77777777" w:rsidR="00A223B8" w:rsidRDefault="00A223B8" w:rsidP="00A223B8">
      <w:pPr>
        <w:pStyle w:val="ac"/>
      </w:pPr>
      <w:r>
        <w:rPr>
          <w:noProof/>
        </w:rPr>
        <w:drawing>
          <wp:inline distT="0" distB="0" distL="0" distR="0" wp14:anchorId="162D76C9" wp14:editId="2FE9764C">
            <wp:extent cx="4423377" cy="2800350"/>
            <wp:effectExtent l="57150" t="57150" r="111125" b="11430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1042" b="2498"/>
                    <a:stretch/>
                  </pic:blipFill>
                  <pic:spPr bwMode="auto">
                    <a:xfrm>
                      <a:off x="0" y="0"/>
                      <a:ext cx="4433732" cy="2806906"/>
                    </a:xfrm>
                    <a:prstGeom prst="rect">
                      <a:avLst/>
                    </a:prstGeom>
                    <a:noFill/>
                    <a:ln w="9525" cap="flat" cmpd="sng" algn="ctr">
                      <a:solidFill>
                        <a:sysClr val="window" lastClr="FFFFFF">
                          <a:lumMod val="8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26A8FA" w14:textId="1A48D8E4" w:rsidR="00A223B8" w:rsidRPr="00E25163" w:rsidRDefault="00A223B8" w:rsidP="00A223B8">
      <w:pPr>
        <w:pStyle w:val="--"/>
      </w:pPr>
      <w:r>
        <w:rPr>
          <w:rFonts w:hint="eastAsia"/>
        </w:rPr>
        <w:t>图</w:t>
      </w:r>
      <w:r>
        <w:t>：</w:t>
      </w:r>
      <w:r w:rsidR="00C230CF">
        <w:rPr>
          <w:rFonts w:hint="eastAsia"/>
        </w:rPr>
        <w:t>操作</w:t>
      </w:r>
      <w:r w:rsidR="00C230CF">
        <w:t>行为的</w:t>
      </w:r>
      <w:r w:rsidR="00C230CF">
        <w:rPr>
          <w:rFonts w:hint="eastAsia"/>
        </w:rPr>
        <w:t>完整生命</w:t>
      </w:r>
      <w:r w:rsidR="00C230CF">
        <w:t>周</w:t>
      </w:r>
      <w:r w:rsidR="001B3FD9">
        <w:rPr>
          <w:rFonts w:hint="eastAsia"/>
        </w:rPr>
        <w:t>期</w:t>
      </w:r>
      <w:r w:rsidR="00C230CF">
        <w:rPr>
          <w:rFonts w:hint="eastAsia"/>
        </w:rPr>
        <w:t>记录</w:t>
      </w:r>
      <w:r w:rsidR="00C230CF">
        <w:t>和</w:t>
      </w:r>
      <w:r w:rsidR="000200C1">
        <w:rPr>
          <w:rFonts w:hint="eastAsia"/>
        </w:rPr>
        <w:t>审计</w:t>
      </w:r>
      <w:r w:rsidR="00C230CF">
        <w:t>录像</w:t>
      </w:r>
    </w:p>
    <w:p w14:paraId="43F60A8B" w14:textId="77777777" w:rsidR="00A223B8" w:rsidRDefault="00A223B8" w:rsidP="00C211C1">
      <w:pPr>
        <w:pStyle w:val="a1"/>
        <w:spacing w:after="148"/>
        <w:ind w:firstLine="420"/>
      </w:pPr>
    </w:p>
    <w:p w14:paraId="10A733C6" w14:textId="77777777" w:rsidR="00C211C1" w:rsidRDefault="00C211C1" w:rsidP="00C211C1">
      <w:pPr>
        <w:pStyle w:val="20"/>
      </w:pPr>
      <w:r>
        <w:rPr>
          <w:rFonts w:hint="eastAsia"/>
        </w:rPr>
        <w:t>事前授权：访问任何设备必须获得客户足够的授权，且系统的密码由客户独自掌握。</w:t>
      </w:r>
    </w:p>
    <w:p w14:paraId="7979E667" w14:textId="77777777" w:rsidR="00C211C1" w:rsidRDefault="00C211C1" w:rsidP="00C211C1">
      <w:pPr>
        <w:pStyle w:val="20"/>
      </w:pPr>
      <w:r>
        <w:rPr>
          <w:rFonts w:hint="eastAsia"/>
        </w:rPr>
        <w:t>事中观察：客户可以随时观察或终止当前服务工程师的操作行为，等同于现场陪同。</w:t>
      </w:r>
    </w:p>
    <w:p w14:paraId="726D85E6" w14:textId="19FFBE21" w:rsidR="00C211C1" w:rsidRPr="00C211C1" w:rsidRDefault="006A5F7A" w:rsidP="00C211C1">
      <w:pPr>
        <w:pStyle w:val="20"/>
      </w:pPr>
      <w:r>
        <w:rPr>
          <w:rFonts w:hint="eastAsia"/>
        </w:rPr>
        <w:t>事后录像：</w:t>
      </w:r>
      <w:r w:rsidR="00C211C1">
        <w:rPr>
          <w:rFonts w:hint="eastAsia"/>
        </w:rPr>
        <w:t>所有的操作行为会有完整的生命周期记录和录像，可随时查阅，回溯追责</w:t>
      </w:r>
      <w:r w:rsidR="00E25163">
        <w:rPr>
          <w:rFonts w:hint="eastAsia"/>
        </w:rPr>
        <w:t>。</w:t>
      </w:r>
    </w:p>
    <w:p w14:paraId="65890703" w14:textId="284D53FD" w:rsidR="00FA5700" w:rsidRDefault="00FA5700" w:rsidP="007853AF">
      <w:pPr>
        <w:pStyle w:val="ac"/>
      </w:pPr>
    </w:p>
    <w:p w14:paraId="5C6D8221" w14:textId="77777777" w:rsidR="00E25163" w:rsidRPr="00E25163" w:rsidRDefault="00E25163" w:rsidP="00E25163">
      <w:pPr>
        <w:pStyle w:val="a1"/>
        <w:spacing w:after="148"/>
        <w:ind w:firstLine="420"/>
      </w:pPr>
    </w:p>
    <w:p w14:paraId="2D83AFEC" w14:textId="77777777" w:rsidR="00FA5700" w:rsidRPr="006B19E9" w:rsidRDefault="00FA5700" w:rsidP="00FA5700">
      <w:pPr>
        <w:pStyle w:val="a1"/>
        <w:spacing w:after="148"/>
        <w:ind w:firstLine="420"/>
      </w:pPr>
    </w:p>
    <w:p w14:paraId="0B72AD91" w14:textId="4677627B" w:rsidR="00382F7F" w:rsidRDefault="00CE14C9" w:rsidP="007545E0">
      <w:pPr>
        <w:pStyle w:val="1"/>
        <w:ind w:left="1611"/>
        <w:rPr>
          <w:rFonts w:cs="Times New Roman"/>
        </w:rPr>
      </w:pPr>
      <w:bookmarkStart w:id="30" w:name="_Toc265106053"/>
      <w:bookmarkStart w:id="31" w:name="_Toc237127141"/>
      <w:bookmarkStart w:id="32" w:name="_Toc391999368"/>
      <w:bookmarkEnd w:id="1"/>
      <w:r>
        <w:rPr>
          <w:rFonts w:hint="eastAsia"/>
        </w:rPr>
        <w:lastRenderedPageBreak/>
        <w:t>行云服务应用价值</w:t>
      </w:r>
      <w:bookmarkEnd w:id="30"/>
      <w:r w:rsidR="00C336AC">
        <w:rPr>
          <w:noProof/>
        </w:rPr>
        <w:drawing>
          <wp:anchor distT="0" distB="0" distL="114300" distR="114300" simplePos="0" relativeHeight="251655168" behindDoc="0" locked="0" layoutInCell="1" allowOverlap="1" wp14:anchorId="5B3DCBD6" wp14:editId="22E65EBA">
            <wp:simplePos x="0" y="0"/>
            <wp:positionH relativeFrom="column">
              <wp:posOffset>-224790</wp:posOffset>
            </wp:positionH>
            <wp:positionV relativeFrom="paragraph">
              <wp:posOffset>89535</wp:posOffset>
            </wp:positionV>
            <wp:extent cx="413385" cy="409575"/>
            <wp:effectExtent l="19050" t="0" r="571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14"/>
                    <a:srcRect/>
                    <a:stretch>
                      <a:fillRect/>
                    </a:stretch>
                  </pic:blipFill>
                  <pic:spPr bwMode="auto">
                    <a:xfrm>
                      <a:off x="0" y="0"/>
                      <a:ext cx="413385" cy="409575"/>
                    </a:xfrm>
                    <a:prstGeom prst="rect">
                      <a:avLst/>
                    </a:prstGeom>
                    <a:noFill/>
                  </pic:spPr>
                </pic:pic>
              </a:graphicData>
            </a:graphic>
          </wp:anchor>
        </w:drawing>
      </w:r>
      <w:bookmarkEnd w:id="31"/>
      <w:bookmarkEnd w:id="32"/>
    </w:p>
    <w:bookmarkEnd w:id="2"/>
    <w:p w14:paraId="29FD4AF7" w14:textId="55902BC0" w:rsidR="000F0556" w:rsidRDefault="00C71B10" w:rsidP="00C71B10">
      <w:pPr>
        <w:pStyle w:val="10"/>
        <w:numPr>
          <w:ilvl w:val="0"/>
          <w:numId w:val="23"/>
        </w:numPr>
      </w:pPr>
      <w:r w:rsidRPr="00C71B10">
        <w:rPr>
          <w:rFonts w:hint="eastAsia"/>
        </w:rPr>
        <w:t>构建全球远程服务交付体系，增强实施和交付手段</w:t>
      </w:r>
    </w:p>
    <w:p w14:paraId="22DE1E4E" w14:textId="23C99A3E" w:rsidR="000F0556" w:rsidRDefault="00C71B10" w:rsidP="000F0556">
      <w:pPr>
        <w:pStyle w:val="a1"/>
        <w:spacing w:after="148"/>
        <w:ind w:firstLine="420"/>
      </w:pPr>
      <w:r w:rsidRPr="00C71B10">
        <w:rPr>
          <w:rFonts w:hint="eastAsia"/>
        </w:rPr>
        <w:t>通过云安全平台</w:t>
      </w:r>
      <w:r w:rsidR="00722F31">
        <w:rPr>
          <w:rFonts w:hint="eastAsia"/>
        </w:rPr>
        <w:t>，</w:t>
      </w:r>
      <w:r w:rsidRPr="00C71B10">
        <w:rPr>
          <w:rFonts w:hint="eastAsia"/>
        </w:rPr>
        <w:t>凯捷可以大大增强远程交付能力，在更多的项目实施和</w:t>
      </w:r>
      <w:r w:rsidRPr="00C71B10">
        <w:rPr>
          <w:rFonts w:hint="eastAsia"/>
        </w:rPr>
        <w:t>IT</w:t>
      </w:r>
      <w:r w:rsidRPr="00C71B10">
        <w:rPr>
          <w:rFonts w:hint="eastAsia"/>
        </w:rPr>
        <w:t>外包服务交付时，可以灵活的将现场实施和远程实施相结合，这不但可以帮助凯捷及其服务的客户大大降低实施过程中现场服务的人力成本，而且，凯捷也能够通过两种互补的交付手段，可以更灵活的调配技术资源，满足更多客户实施交付过程中的个性化需求</w:t>
      </w:r>
      <w:r w:rsidR="000F0556">
        <w:rPr>
          <w:rFonts w:hint="eastAsia"/>
        </w:rPr>
        <w:t>。</w:t>
      </w:r>
    </w:p>
    <w:p w14:paraId="2A841997" w14:textId="2EA18631" w:rsidR="000F0556" w:rsidRDefault="00C71B10" w:rsidP="00C71B10">
      <w:pPr>
        <w:pStyle w:val="10"/>
        <w:numPr>
          <w:ilvl w:val="0"/>
          <w:numId w:val="23"/>
        </w:numPr>
      </w:pPr>
      <w:r w:rsidRPr="00C71B10">
        <w:rPr>
          <w:rFonts w:hint="eastAsia"/>
        </w:rPr>
        <w:t>降低人力成本，投入更少的技术资源，覆盖更多客户</w:t>
      </w:r>
    </w:p>
    <w:p w14:paraId="5BB692C7" w14:textId="7A124414" w:rsidR="000F0556" w:rsidRDefault="00F206E5" w:rsidP="000F0556">
      <w:pPr>
        <w:pStyle w:val="a1"/>
        <w:spacing w:after="148"/>
        <w:ind w:firstLine="420"/>
      </w:pPr>
      <w:r>
        <w:rPr>
          <w:rFonts w:hint="eastAsia"/>
        </w:rPr>
        <w:t>基于行云服务所构建的云安全平台，帮助凯捷组织全球技术资源，有效的</w:t>
      </w:r>
      <w:r w:rsidR="00C71B10" w:rsidRPr="00C71B10">
        <w:rPr>
          <w:rFonts w:hint="eastAsia"/>
        </w:rPr>
        <w:t>将中国团队与全球业务网络和技术资源高度融合，形成相互支持的网络化服务能力，实现集</w:t>
      </w:r>
      <w:r w:rsidR="00EF1143">
        <w:rPr>
          <w:rFonts w:hint="eastAsia"/>
        </w:rPr>
        <w:t>中</w:t>
      </w:r>
      <w:r w:rsidR="00C71B10" w:rsidRPr="00C71B10">
        <w:rPr>
          <w:rFonts w:hint="eastAsia"/>
        </w:rPr>
        <w:t>交付、统一管理、提升效率等目标，为其服务交付业务提供更有效的支撑，实现以更少的成本投入，覆盖更多的客户，获得更</w:t>
      </w:r>
      <w:r w:rsidR="00A75C0B">
        <w:rPr>
          <w:rFonts w:hint="eastAsia"/>
        </w:rPr>
        <w:t>多</w:t>
      </w:r>
      <w:r w:rsidR="00C71B10" w:rsidRPr="00C71B10">
        <w:rPr>
          <w:rFonts w:hint="eastAsia"/>
        </w:rPr>
        <w:t>的项目利润</w:t>
      </w:r>
      <w:r w:rsidR="000F0556">
        <w:rPr>
          <w:rFonts w:hint="eastAsia"/>
        </w:rPr>
        <w:t>。</w:t>
      </w:r>
    </w:p>
    <w:p w14:paraId="0629BB61" w14:textId="71215DFA" w:rsidR="000F0556" w:rsidRDefault="00C71B10" w:rsidP="00C71B10">
      <w:pPr>
        <w:pStyle w:val="10"/>
        <w:numPr>
          <w:ilvl w:val="0"/>
          <w:numId w:val="23"/>
        </w:numPr>
      </w:pPr>
      <w:r w:rsidRPr="00C71B10">
        <w:rPr>
          <w:rFonts w:hint="eastAsia"/>
        </w:rPr>
        <w:t>打造高效、安全、合规的服务交付平台，提升企业竞争力</w:t>
      </w:r>
    </w:p>
    <w:p w14:paraId="0EF475DA" w14:textId="1E0229A8" w:rsidR="000F0556" w:rsidRDefault="00C71B10" w:rsidP="000F0556">
      <w:pPr>
        <w:pStyle w:val="a1"/>
        <w:spacing w:after="148"/>
        <w:ind w:firstLine="420"/>
      </w:pPr>
      <w:r w:rsidRPr="00C71B10">
        <w:rPr>
          <w:rFonts w:hint="eastAsia"/>
        </w:rPr>
        <w:t>通过云安全平台，可以帮助凯捷为用户提供一个高效、安全、合规的服务交付通道，通过整合的全球技术资源，当企业客户在维护过程中需要获得凯捷的帮助时，可以随时呼叫凯捷在线服务，及时获得凯捷高效、</w:t>
      </w:r>
      <w:r w:rsidR="005C4D02">
        <w:rPr>
          <w:rFonts w:hint="eastAsia"/>
        </w:rPr>
        <w:t>安全、合规的专业化服务。从而帮助凯捷有效的增强了服务的响应能力，</w:t>
      </w:r>
      <w:r w:rsidRPr="00C71B10">
        <w:rPr>
          <w:rFonts w:hint="eastAsia"/>
        </w:rPr>
        <w:t>保证了服务交付的安全性和合规性，获得了客户更大的信任，提升了企业的竞争力</w:t>
      </w:r>
      <w:r w:rsidR="000F0556">
        <w:rPr>
          <w:rFonts w:hint="eastAsia"/>
        </w:rPr>
        <w:t>。</w:t>
      </w:r>
    </w:p>
    <w:bookmarkEnd w:id="3"/>
    <w:p w14:paraId="636FA268" w14:textId="77777777" w:rsidR="008C27D8" w:rsidRDefault="008C27D8">
      <w:pPr>
        <w:widowControl/>
        <w:spacing w:line="240" w:lineRule="auto"/>
        <w:jc w:val="left"/>
        <w:rPr>
          <w:rFonts w:ascii="微软雅黑" w:eastAsia="微软雅黑" w:hAnsi="微软雅黑"/>
          <w:b/>
          <w:sz w:val="28"/>
          <w:szCs w:val="28"/>
        </w:rPr>
        <w:sectPr w:rsidR="008C27D8" w:rsidSect="00E7036F">
          <w:headerReference w:type="default" r:id="rId19"/>
          <w:footerReference w:type="default" r:id="rId20"/>
          <w:pgSz w:w="10546" w:h="14742" w:code="257"/>
          <w:pgMar w:top="1134" w:right="851" w:bottom="1134" w:left="1134" w:header="454" w:footer="113" w:gutter="0"/>
          <w:pgNumType w:start="0"/>
          <w:cols w:space="425"/>
          <w:titlePg/>
          <w:docGrid w:type="lines" w:linePitch="297" w:charSpace="-4301"/>
        </w:sectPr>
      </w:pPr>
    </w:p>
    <w:p w14:paraId="2640B806" w14:textId="5AA768E3" w:rsidR="00AB39CA" w:rsidRDefault="00AB39CA">
      <w:pPr>
        <w:widowControl/>
        <w:spacing w:line="240" w:lineRule="auto"/>
        <w:jc w:val="left"/>
        <w:rPr>
          <w:rFonts w:ascii="微软雅黑" w:eastAsia="微软雅黑" w:hAnsi="微软雅黑"/>
          <w:b/>
          <w:sz w:val="28"/>
          <w:szCs w:val="28"/>
        </w:rPr>
      </w:pPr>
      <w:r>
        <w:rPr>
          <w:rFonts w:ascii="微软雅黑" w:eastAsia="微软雅黑" w:hAnsi="微软雅黑"/>
          <w:b/>
          <w:sz w:val="28"/>
          <w:szCs w:val="28"/>
        </w:rPr>
        <w:lastRenderedPageBreak/>
        <w:br w:type="page"/>
      </w:r>
    </w:p>
    <w:p w14:paraId="61E36746" w14:textId="77777777" w:rsidR="009E7C3A" w:rsidRPr="009E7C3A" w:rsidRDefault="009E7C3A" w:rsidP="009E7C3A">
      <w:pPr>
        <w:spacing w:line="160" w:lineRule="atLeast"/>
        <w:rPr>
          <w:rFonts w:ascii="微软雅黑" w:eastAsia="微软雅黑" w:hAnsi="微软雅黑"/>
          <w:b/>
          <w:sz w:val="28"/>
          <w:szCs w:val="28"/>
        </w:rPr>
      </w:pPr>
    </w:p>
    <w:p w14:paraId="1BE077E1" w14:textId="77777777" w:rsidR="009E7C3A" w:rsidRPr="009E7C3A" w:rsidRDefault="009E7C3A" w:rsidP="009E7C3A">
      <w:pPr>
        <w:spacing w:line="160" w:lineRule="atLeast"/>
        <w:rPr>
          <w:rFonts w:ascii="微软雅黑" w:eastAsia="微软雅黑" w:hAnsi="微软雅黑"/>
          <w:b/>
          <w:sz w:val="28"/>
          <w:szCs w:val="28"/>
        </w:rPr>
      </w:pPr>
    </w:p>
    <w:p w14:paraId="0D63A0F9" w14:textId="77777777" w:rsidR="009E7C3A" w:rsidRPr="009E7C3A" w:rsidRDefault="009E7C3A" w:rsidP="009E7C3A">
      <w:pPr>
        <w:spacing w:line="160" w:lineRule="atLeast"/>
        <w:rPr>
          <w:rFonts w:ascii="微软雅黑" w:eastAsia="微软雅黑" w:hAnsi="微软雅黑"/>
          <w:b/>
          <w:sz w:val="28"/>
          <w:szCs w:val="28"/>
        </w:rPr>
      </w:pPr>
    </w:p>
    <w:p w14:paraId="422326B5" w14:textId="77777777" w:rsidR="009E7C3A" w:rsidRPr="009E7C3A" w:rsidRDefault="009E7C3A" w:rsidP="009E7C3A">
      <w:pPr>
        <w:spacing w:line="160" w:lineRule="atLeast"/>
        <w:rPr>
          <w:rFonts w:ascii="微软雅黑" w:eastAsia="微软雅黑" w:hAnsi="微软雅黑"/>
          <w:b/>
          <w:sz w:val="28"/>
          <w:szCs w:val="28"/>
        </w:rPr>
      </w:pPr>
    </w:p>
    <w:p w14:paraId="5990B4B6" w14:textId="77777777" w:rsidR="009E7C3A" w:rsidRPr="009E7C3A" w:rsidRDefault="009E7C3A" w:rsidP="009E7C3A">
      <w:pPr>
        <w:spacing w:line="160" w:lineRule="atLeast"/>
        <w:rPr>
          <w:rFonts w:ascii="微软雅黑" w:eastAsia="微软雅黑" w:hAnsi="微软雅黑"/>
          <w:b/>
          <w:sz w:val="28"/>
          <w:szCs w:val="28"/>
        </w:rPr>
      </w:pPr>
    </w:p>
    <w:p w14:paraId="1F71847C" w14:textId="77777777" w:rsidR="009E7C3A" w:rsidRPr="009E7C3A" w:rsidRDefault="009E7C3A" w:rsidP="009E7C3A">
      <w:pPr>
        <w:spacing w:line="160" w:lineRule="atLeast"/>
        <w:rPr>
          <w:rFonts w:ascii="微软雅黑" w:eastAsia="微软雅黑" w:hAnsi="微软雅黑"/>
          <w:b/>
          <w:sz w:val="28"/>
          <w:szCs w:val="28"/>
        </w:rPr>
      </w:pPr>
    </w:p>
    <w:p w14:paraId="60F43EC5" w14:textId="77777777" w:rsidR="009E7C3A" w:rsidRPr="009E7C3A" w:rsidRDefault="009E7C3A" w:rsidP="009E7C3A">
      <w:pPr>
        <w:spacing w:line="160" w:lineRule="atLeast"/>
        <w:rPr>
          <w:rFonts w:ascii="微软雅黑" w:eastAsia="微软雅黑" w:hAnsi="微软雅黑"/>
          <w:b/>
          <w:sz w:val="28"/>
          <w:szCs w:val="28"/>
        </w:rPr>
      </w:pPr>
    </w:p>
    <w:p w14:paraId="1518EE7A" w14:textId="77777777" w:rsidR="009E7C3A" w:rsidRPr="009E7C3A" w:rsidRDefault="009E7C3A" w:rsidP="009E7C3A">
      <w:pPr>
        <w:spacing w:line="160" w:lineRule="atLeast"/>
        <w:rPr>
          <w:rFonts w:ascii="微软雅黑" w:eastAsia="微软雅黑" w:hAnsi="微软雅黑"/>
          <w:b/>
          <w:sz w:val="28"/>
          <w:szCs w:val="28"/>
        </w:rPr>
      </w:pPr>
    </w:p>
    <w:p w14:paraId="36ACDF51" w14:textId="77777777" w:rsidR="009E7C3A" w:rsidRDefault="009E7C3A" w:rsidP="009E7C3A">
      <w:pPr>
        <w:spacing w:line="160" w:lineRule="atLeast"/>
        <w:rPr>
          <w:rFonts w:ascii="微软雅黑" w:eastAsia="微软雅黑" w:hAnsi="微软雅黑"/>
          <w:b/>
          <w:sz w:val="28"/>
          <w:szCs w:val="28"/>
        </w:rPr>
      </w:pPr>
    </w:p>
    <w:p w14:paraId="20FFFBFF" w14:textId="56FD7AD8" w:rsidR="009E7C3A" w:rsidRPr="009E7C3A" w:rsidRDefault="009E7C3A" w:rsidP="009E7C3A">
      <w:pPr>
        <w:spacing w:line="160" w:lineRule="atLeast"/>
        <w:rPr>
          <w:rFonts w:ascii="微软雅黑" w:eastAsia="微软雅黑" w:hAnsi="微软雅黑"/>
          <w:b/>
          <w:sz w:val="28"/>
          <w:szCs w:val="28"/>
        </w:rPr>
      </w:pPr>
    </w:p>
    <w:p w14:paraId="177329C0" w14:textId="555E843D" w:rsidR="009E7C3A" w:rsidRDefault="00AB39CA" w:rsidP="009E7C3A">
      <w:pPr>
        <w:spacing w:line="160" w:lineRule="atLeast"/>
        <w:rPr>
          <w:rFonts w:ascii="微软雅黑" w:eastAsia="微软雅黑" w:hAnsi="微软雅黑"/>
          <w:b/>
          <w:sz w:val="28"/>
          <w:szCs w:val="28"/>
        </w:rPr>
      </w:pPr>
      <w:r>
        <w:rPr>
          <w:rFonts w:ascii="微软雅黑" w:eastAsia="微软雅黑" w:hAnsi="微软雅黑" w:hint="eastAsia"/>
          <w:b/>
          <w:noProof/>
          <w:sz w:val="28"/>
          <w:szCs w:val="28"/>
        </w:rPr>
        <w:drawing>
          <wp:anchor distT="0" distB="0" distL="114300" distR="114300" simplePos="0" relativeHeight="251719168" behindDoc="1" locked="0" layoutInCell="1" allowOverlap="1" wp14:anchorId="64680E1A" wp14:editId="789CA850">
            <wp:simplePos x="0" y="0"/>
            <wp:positionH relativeFrom="column">
              <wp:posOffset>-5714</wp:posOffset>
            </wp:positionH>
            <wp:positionV relativeFrom="paragraph">
              <wp:posOffset>230405</wp:posOffset>
            </wp:positionV>
            <wp:extent cx="2400300" cy="581125"/>
            <wp:effectExtent l="0" t="0" r="0" b="9525"/>
            <wp:wrapNone/>
            <wp:docPr id="5" name="图片 5" descr="D:\金山快盘\01-Work\公司Logo\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金山快盘\01-Work\公司Logo\LOGO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5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5627F" w14:textId="64879484" w:rsidR="009E7C3A" w:rsidRPr="009E7C3A" w:rsidRDefault="009E7C3A" w:rsidP="009E7C3A">
      <w:pPr>
        <w:spacing w:line="160" w:lineRule="atLeast"/>
        <w:rPr>
          <w:rFonts w:ascii="微软雅黑" w:eastAsia="微软雅黑" w:hAnsi="微软雅黑"/>
          <w:b/>
          <w:sz w:val="28"/>
          <w:szCs w:val="28"/>
        </w:rPr>
      </w:pPr>
    </w:p>
    <w:p w14:paraId="2770815F" w14:textId="77777777" w:rsidR="009E7C3A" w:rsidRPr="009E7C3A" w:rsidRDefault="009E7C3A" w:rsidP="009E7C3A">
      <w:pPr>
        <w:spacing w:line="160" w:lineRule="atLeast"/>
        <w:rPr>
          <w:rFonts w:ascii="微软雅黑" w:eastAsia="微软雅黑" w:hAnsi="微软雅黑"/>
          <w:b/>
          <w:sz w:val="28"/>
          <w:szCs w:val="28"/>
        </w:rPr>
      </w:pPr>
    </w:p>
    <w:p w14:paraId="1065EBCA" w14:textId="5C616A45" w:rsidR="0071543A" w:rsidRPr="00E85F5B" w:rsidRDefault="00AB39CA" w:rsidP="0071543A">
      <w:pPr>
        <w:pStyle w:val="af"/>
        <w:rPr>
          <w:rFonts w:ascii="微软雅黑" w:hAnsi="微软雅黑" w:cs="微软雅黑"/>
          <w:iCs/>
          <w:color w:val="365F91"/>
          <w:sz w:val="24"/>
          <w:szCs w:val="24"/>
        </w:rPr>
      </w:pPr>
      <w:r w:rsidRPr="00E85F5B">
        <w:rPr>
          <w:rFonts w:ascii="微软雅黑" w:hAnsi="微软雅黑" w:hint="eastAsia"/>
          <w:b/>
          <w:sz w:val="24"/>
          <w:szCs w:val="24"/>
        </w:rPr>
        <w:t>官方</w:t>
      </w:r>
      <w:r w:rsidR="009E7C3A" w:rsidRPr="00E85F5B">
        <w:rPr>
          <w:rFonts w:ascii="微软雅黑" w:hAnsi="微软雅黑" w:hint="eastAsia"/>
          <w:b/>
          <w:sz w:val="24"/>
          <w:szCs w:val="24"/>
        </w:rPr>
        <w:t>网址：</w:t>
      </w:r>
      <w:r w:rsidRPr="00E85F5B">
        <w:rPr>
          <w:rFonts w:ascii="微软雅黑" w:hAnsi="微软雅黑" w:hint="eastAsia"/>
          <w:sz w:val="24"/>
          <w:szCs w:val="24"/>
        </w:rPr>
        <w:t xml:space="preserve"> </w:t>
      </w:r>
      <w:r w:rsidR="0075261C" w:rsidRPr="00E85F5B">
        <w:rPr>
          <w:rStyle w:val="afc"/>
          <w:rFonts w:hint="eastAsia"/>
          <w:i w:val="0"/>
          <w:sz w:val="24"/>
          <w:szCs w:val="24"/>
        </w:rPr>
        <w:t>www.</w:t>
      </w:r>
      <w:hyperlink r:id="rId22" w:history="1">
        <w:r w:rsidR="0075261C" w:rsidRPr="00E85F5B">
          <w:rPr>
            <w:rStyle w:val="afc"/>
            <w:rFonts w:hint="eastAsia"/>
            <w:i w:val="0"/>
            <w:sz w:val="24"/>
            <w:szCs w:val="24"/>
          </w:rPr>
          <w:t>cloudbility</w:t>
        </w:r>
      </w:hyperlink>
      <w:r w:rsidR="0075261C" w:rsidRPr="00E85F5B">
        <w:rPr>
          <w:rStyle w:val="afc"/>
          <w:rFonts w:hint="eastAsia"/>
          <w:i w:val="0"/>
          <w:sz w:val="24"/>
          <w:szCs w:val="24"/>
        </w:rPr>
        <w:t>.com</w:t>
      </w:r>
    </w:p>
    <w:p w14:paraId="6FD52160" w14:textId="2036BC33" w:rsidR="009E7C3A" w:rsidRPr="00E85F5B" w:rsidRDefault="009E7C3A" w:rsidP="000F2049">
      <w:pPr>
        <w:rPr>
          <w:rFonts w:ascii="微软雅黑" w:eastAsia="微软雅黑" w:hAnsi="微软雅黑"/>
          <w:b/>
          <w:color w:val="1F497D"/>
          <w:sz w:val="24"/>
          <w:szCs w:val="24"/>
        </w:rPr>
      </w:pPr>
      <w:r w:rsidRPr="00E85F5B">
        <w:rPr>
          <w:rFonts w:ascii="微软雅黑" w:eastAsia="微软雅黑" w:hAnsi="微软雅黑" w:hint="eastAsia"/>
          <w:b/>
          <w:sz w:val="24"/>
          <w:szCs w:val="24"/>
        </w:rPr>
        <w:t>服务热线：</w:t>
      </w:r>
      <w:r w:rsidR="00E85F5B">
        <w:rPr>
          <w:rFonts w:ascii="微软雅黑" w:eastAsia="微软雅黑" w:hAnsi="微软雅黑" w:hint="eastAsia"/>
          <w:b/>
          <w:sz w:val="24"/>
          <w:szCs w:val="24"/>
        </w:rPr>
        <w:t xml:space="preserve"> </w:t>
      </w:r>
      <w:r w:rsidRPr="00E85F5B">
        <w:rPr>
          <w:rFonts w:ascii="微软雅黑" w:eastAsia="微软雅黑" w:hAnsi="微软雅黑" w:hint="eastAsia"/>
          <w:color w:val="1F497D"/>
          <w:sz w:val="24"/>
          <w:szCs w:val="24"/>
        </w:rPr>
        <w:t>40088-25683（CLOUD）</w:t>
      </w:r>
    </w:p>
    <w:p w14:paraId="1550AF3B" w14:textId="6EDEAFEA" w:rsidR="0056092F" w:rsidRPr="00E85F5B" w:rsidRDefault="0056092F" w:rsidP="000F2049">
      <w:pPr>
        <w:rPr>
          <w:rFonts w:ascii="微软雅黑" w:eastAsia="微软雅黑" w:hAnsi="微软雅黑"/>
          <w:b/>
          <w:sz w:val="24"/>
          <w:szCs w:val="24"/>
        </w:rPr>
      </w:pPr>
      <w:r w:rsidRPr="00E85F5B">
        <w:rPr>
          <w:rFonts w:ascii="微软雅黑" w:eastAsia="微软雅黑" w:hAnsi="微软雅黑" w:cs="Tahoma" w:hint="eastAsia"/>
          <w:b/>
          <w:sz w:val="24"/>
          <w:szCs w:val="24"/>
        </w:rPr>
        <w:t>业务</w:t>
      </w:r>
      <w:r w:rsidRPr="00E85F5B">
        <w:rPr>
          <w:rFonts w:ascii="微软雅黑" w:eastAsia="微软雅黑" w:hAnsi="微软雅黑" w:cs="Tahoma"/>
          <w:b/>
          <w:sz w:val="24"/>
          <w:szCs w:val="24"/>
        </w:rPr>
        <w:t>咨询</w:t>
      </w:r>
      <w:r w:rsidRPr="00E85F5B">
        <w:rPr>
          <w:rFonts w:ascii="微软雅黑" w:eastAsia="微软雅黑" w:hAnsi="微软雅黑" w:cs="Tahoma" w:hint="eastAsia"/>
          <w:b/>
          <w:sz w:val="24"/>
          <w:szCs w:val="24"/>
        </w:rPr>
        <w:t>：</w:t>
      </w:r>
      <w:r w:rsidR="00E85F5B">
        <w:rPr>
          <w:rFonts w:ascii="微软雅黑" w:eastAsia="微软雅黑" w:hAnsi="微软雅黑" w:cs="Tahoma" w:hint="eastAsia"/>
          <w:b/>
          <w:sz w:val="24"/>
          <w:szCs w:val="24"/>
        </w:rPr>
        <w:t xml:space="preserve"> </w:t>
      </w:r>
      <w:hyperlink r:id="rId23" w:history="1">
        <w:r w:rsidRPr="00E85F5B">
          <w:rPr>
            <w:rStyle w:val="afc"/>
            <w:i w:val="0"/>
            <w:sz w:val="24"/>
            <w:szCs w:val="24"/>
          </w:rPr>
          <w:t>sales@</w:t>
        </w:r>
        <w:r w:rsidRPr="00E85F5B">
          <w:rPr>
            <w:rStyle w:val="afc"/>
            <w:rFonts w:hint="eastAsia"/>
            <w:i w:val="0"/>
            <w:sz w:val="24"/>
            <w:szCs w:val="24"/>
          </w:rPr>
          <w:t>cloudbility</w:t>
        </w:r>
        <w:r w:rsidRPr="00E85F5B">
          <w:rPr>
            <w:rStyle w:val="afc"/>
            <w:i w:val="0"/>
            <w:sz w:val="24"/>
            <w:szCs w:val="24"/>
          </w:rPr>
          <w:t>.com</w:t>
        </w:r>
      </w:hyperlink>
    </w:p>
    <w:p w14:paraId="5E6E4E18" w14:textId="700F9778" w:rsidR="004F6C2B" w:rsidRPr="00E85F5B" w:rsidRDefault="0056092F" w:rsidP="000F2049">
      <w:pPr>
        <w:rPr>
          <w:rStyle w:val="afc"/>
          <w:sz w:val="24"/>
          <w:szCs w:val="24"/>
        </w:rPr>
      </w:pPr>
      <w:r w:rsidRPr="00E85F5B">
        <w:rPr>
          <w:rFonts w:ascii="微软雅黑" w:eastAsia="微软雅黑" w:hAnsi="微软雅黑" w:cs="Tahoma" w:hint="eastAsia"/>
          <w:b/>
          <w:sz w:val="24"/>
          <w:szCs w:val="24"/>
        </w:rPr>
        <w:t>技术支持</w:t>
      </w:r>
      <w:r w:rsidR="009E7C3A" w:rsidRPr="00E85F5B">
        <w:rPr>
          <w:rFonts w:ascii="微软雅黑" w:eastAsia="微软雅黑" w:hAnsi="微软雅黑" w:cs="Tahoma" w:hint="eastAsia"/>
          <w:b/>
          <w:sz w:val="24"/>
          <w:szCs w:val="24"/>
        </w:rPr>
        <w:t>：</w:t>
      </w:r>
      <w:r w:rsidR="00E85F5B">
        <w:rPr>
          <w:rFonts w:ascii="微软雅黑" w:eastAsia="微软雅黑" w:hAnsi="微软雅黑" w:cs="Tahoma" w:hint="eastAsia"/>
          <w:b/>
          <w:sz w:val="24"/>
          <w:szCs w:val="24"/>
        </w:rPr>
        <w:t xml:space="preserve"> </w:t>
      </w:r>
      <w:hyperlink r:id="rId24" w:history="1">
        <w:r w:rsidR="00066374" w:rsidRPr="00E85F5B">
          <w:rPr>
            <w:rStyle w:val="afc"/>
            <w:i w:val="0"/>
            <w:sz w:val="24"/>
            <w:szCs w:val="24"/>
          </w:rPr>
          <w:t>support@</w:t>
        </w:r>
        <w:r w:rsidR="00066374" w:rsidRPr="00E85F5B">
          <w:rPr>
            <w:rStyle w:val="afc"/>
            <w:rFonts w:hint="eastAsia"/>
            <w:i w:val="0"/>
            <w:sz w:val="24"/>
            <w:szCs w:val="24"/>
          </w:rPr>
          <w:t>cloudbility</w:t>
        </w:r>
        <w:r w:rsidR="00066374" w:rsidRPr="00E85F5B">
          <w:rPr>
            <w:rStyle w:val="afc"/>
            <w:i w:val="0"/>
            <w:sz w:val="24"/>
            <w:szCs w:val="24"/>
          </w:rPr>
          <w:t>.com</w:t>
        </w:r>
      </w:hyperlink>
    </w:p>
    <w:p w14:paraId="27F08152" w14:textId="77777777" w:rsidR="00066374" w:rsidRPr="000F2049" w:rsidRDefault="00066374" w:rsidP="000F2049">
      <w:pPr>
        <w:rPr>
          <w:b/>
        </w:rPr>
      </w:pPr>
    </w:p>
    <w:sectPr w:rsidR="00066374" w:rsidRPr="000F2049" w:rsidSect="008C27D8">
      <w:headerReference w:type="default" r:id="rId25"/>
      <w:footerReference w:type="default" r:id="rId26"/>
      <w:type w:val="continuous"/>
      <w:pgSz w:w="10546" w:h="14742" w:code="257"/>
      <w:pgMar w:top="1134" w:right="851" w:bottom="1134" w:left="1134" w:header="454" w:footer="113" w:gutter="0"/>
      <w:cols w:space="425"/>
      <w:titlePg/>
      <w:docGrid w:type="lines" w:linePitch="297"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2C986" w14:textId="77777777" w:rsidR="005454FA" w:rsidRDefault="005454FA" w:rsidP="00382107">
      <w:pPr>
        <w:spacing w:line="240" w:lineRule="auto"/>
      </w:pPr>
      <w:r>
        <w:separator/>
      </w:r>
    </w:p>
  </w:endnote>
  <w:endnote w:type="continuationSeparator" w:id="0">
    <w:p w14:paraId="31E44D58" w14:textId="77777777" w:rsidR="005454FA" w:rsidRDefault="005454FA" w:rsidP="00382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Arial Unicode MS"/>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106" w:type="dxa"/>
      <w:tblBorders>
        <w:top w:val="single" w:sz="4" w:space="0" w:color="auto"/>
      </w:tblBorders>
      <w:tblLook w:val="01E0" w:firstRow="1" w:lastRow="1" w:firstColumn="1" w:lastColumn="1" w:noHBand="0" w:noVBand="0"/>
    </w:tblPr>
    <w:tblGrid>
      <w:gridCol w:w="2660"/>
      <w:gridCol w:w="2551"/>
      <w:gridCol w:w="3720"/>
    </w:tblGrid>
    <w:tr w:rsidR="00504E25" w14:paraId="68725B1A" w14:textId="77777777">
      <w:trPr>
        <w:trHeight w:val="459"/>
      </w:trPr>
      <w:tc>
        <w:tcPr>
          <w:tcW w:w="2660" w:type="dxa"/>
          <w:tcBorders>
            <w:top w:val="single" w:sz="4" w:space="0" w:color="auto"/>
          </w:tcBorders>
          <w:vAlign w:val="center"/>
        </w:tcPr>
        <w:p w14:paraId="2A79C67F" w14:textId="77777777" w:rsidR="00504E25" w:rsidRPr="00043CFA" w:rsidRDefault="00504E25" w:rsidP="00043CFA">
          <w:pPr>
            <w:pStyle w:val="aa"/>
            <w:jc w:val="both"/>
          </w:pPr>
          <w:r w:rsidRPr="00043CFA">
            <w:t xml:space="preserve">Page </w:t>
          </w:r>
          <w:r w:rsidRPr="00043CFA">
            <w:rPr>
              <w:lang w:val="zh-CN"/>
            </w:rPr>
            <w:t xml:space="preserve"> </w:t>
          </w:r>
          <w:r w:rsidRPr="00043CFA">
            <w:rPr>
              <w:lang w:val="zh-CN"/>
            </w:rPr>
            <w:fldChar w:fldCharType="begin"/>
          </w:r>
          <w:r w:rsidRPr="00043CFA">
            <w:rPr>
              <w:lang w:val="zh-CN"/>
            </w:rPr>
            <w:instrText xml:space="preserve"> PAGE   \* MERGEFORMAT </w:instrText>
          </w:r>
          <w:r w:rsidRPr="00043CFA">
            <w:rPr>
              <w:lang w:val="zh-CN"/>
            </w:rPr>
            <w:fldChar w:fldCharType="separate"/>
          </w:r>
          <w:r>
            <w:rPr>
              <w:noProof/>
              <w:lang w:val="zh-CN"/>
            </w:rPr>
            <w:t>14</w:t>
          </w:r>
          <w:r w:rsidRPr="00043CFA">
            <w:rPr>
              <w:lang w:val="zh-CN"/>
            </w:rPr>
            <w:fldChar w:fldCharType="end"/>
          </w:r>
        </w:p>
      </w:tc>
      <w:tc>
        <w:tcPr>
          <w:tcW w:w="2551" w:type="dxa"/>
          <w:tcBorders>
            <w:top w:val="single" w:sz="4" w:space="0" w:color="auto"/>
          </w:tcBorders>
          <w:vAlign w:val="center"/>
        </w:tcPr>
        <w:p w14:paraId="1CC0BAC6" w14:textId="77777777" w:rsidR="00504E25" w:rsidRDefault="00504E25" w:rsidP="008840E6">
          <w:pPr>
            <w:pStyle w:val="aa"/>
            <w:ind w:leftChars="-1" w:left="-2" w:firstLineChars="1" w:firstLine="2"/>
            <w:jc w:val="center"/>
          </w:pPr>
        </w:p>
      </w:tc>
      <w:tc>
        <w:tcPr>
          <w:tcW w:w="3720" w:type="dxa"/>
          <w:tcBorders>
            <w:top w:val="single" w:sz="4" w:space="0" w:color="auto"/>
          </w:tcBorders>
          <w:vAlign w:val="center"/>
        </w:tcPr>
        <w:p w14:paraId="28CA0018" w14:textId="77777777" w:rsidR="00504E25" w:rsidRPr="00043CFA" w:rsidRDefault="00504E25" w:rsidP="00235780">
          <w:pPr>
            <w:pStyle w:val="aa"/>
            <w:jc w:val="right"/>
          </w:pPr>
          <w:r w:rsidRPr="00043CFA">
            <w:t>www.apusic.com</w:t>
          </w:r>
          <w:r w:rsidRPr="00043CFA">
            <w:rPr>
              <w:lang w:val="zh-CN"/>
            </w:rPr>
            <w:t xml:space="preserve"> </w:t>
          </w:r>
          <w:r w:rsidRPr="00043CFA">
            <w:t xml:space="preserve"> </w:t>
          </w:r>
        </w:p>
      </w:tc>
    </w:tr>
  </w:tbl>
  <w:p w14:paraId="061DF21B" w14:textId="77777777" w:rsidR="00504E25" w:rsidRDefault="00504E2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68" w:type="dxa"/>
      <w:tblInd w:w="-106" w:type="dxa"/>
      <w:tblBorders>
        <w:top w:val="single" w:sz="4" w:space="0" w:color="auto"/>
      </w:tblBorders>
      <w:tblLook w:val="01E0" w:firstRow="1" w:lastRow="1" w:firstColumn="1" w:lastColumn="1" w:noHBand="0" w:noVBand="0"/>
    </w:tblPr>
    <w:tblGrid>
      <w:gridCol w:w="4203"/>
      <w:gridCol w:w="1470"/>
      <w:gridCol w:w="4095"/>
    </w:tblGrid>
    <w:tr w:rsidR="00504E25" w14:paraId="580077DD" w14:textId="77777777">
      <w:trPr>
        <w:trHeight w:val="459"/>
      </w:trPr>
      <w:tc>
        <w:tcPr>
          <w:tcW w:w="4203" w:type="dxa"/>
          <w:tcBorders>
            <w:top w:val="single" w:sz="4" w:space="0" w:color="auto"/>
          </w:tcBorders>
          <w:vAlign w:val="center"/>
        </w:tcPr>
        <w:p w14:paraId="617820ED" w14:textId="77777777" w:rsidR="00504E25" w:rsidRPr="00043CFA" w:rsidRDefault="00504E25" w:rsidP="007C6B5C">
          <w:pPr>
            <w:pStyle w:val="aa"/>
            <w:jc w:val="both"/>
            <w:rPr>
              <w:i w:val="0"/>
              <w:iCs w:val="0"/>
            </w:rPr>
          </w:pPr>
          <w:r w:rsidRPr="00043CFA">
            <w:rPr>
              <w:i w:val="0"/>
              <w:iCs w:val="0"/>
            </w:rPr>
            <w:t>www.apusic.com</w:t>
          </w:r>
        </w:p>
      </w:tc>
      <w:tc>
        <w:tcPr>
          <w:tcW w:w="1470" w:type="dxa"/>
          <w:tcBorders>
            <w:top w:val="single" w:sz="4" w:space="0" w:color="auto"/>
          </w:tcBorders>
          <w:vAlign w:val="center"/>
        </w:tcPr>
        <w:p w14:paraId="58940BF2" w14:textId="77777777" w:rsidR="00504E25" w:rsidRDefault="00504E25" w:rsidP="00C336AC">
          <w:pPr>
            <w:pStyle w:val="aa"/>
            <w:ind w:leftChars="-1" w:left="-2" w:firstLineChars="1" w:firstLine="2"/>
            <w:jc w:val="center"/>
          </w:pPr>
          <w:r w:rsidRPr="00043CFA">
            <w:rPr>
              <w:rFonts w:cs="宋体" w:hint="eastAsia"/>
            </w:rPr>
            <w:t>金蝶中间件</w:t>
          </w:r>
        </w:p>
      </w:tc>
      <w:tc>
        <w:tcPr>
          <w:tcW w:w="4095" w:type="dxa"/>
          <w:tcBorders>
            <w:top w:val="single" w:sz="4" w:space="0" w:color="auto"/>
          </w:tcBorders>
          <w:vAlign w:val="center"/>
        </w:tcPr>
        <w:p w14:paraId="429B39AD" w14:textId="77777777" w:rsidR="00504E25" w:rsidRPr="00043CFA" w:rsidRDefault="00504E25" w:rsidP="007C6B5C">
          <w:pPr>
            <w:pStyle w:val="aa"/>
            <w:jc w:val="right"/>
          </w:pPr>
          <w:r w:rsidRPr="00043CFA">
            <w:rPr>
              <w:rFonts w:cs="宋体" w:hint="eastAsia"/>
            </w:rPr>
            <w:t>第</w:t>
          </w:r>
          <w:r w:rsidRPr="00043CFA">
            <w:rPr>
              <w:lang w:val="zh-CN"/>
            </w:rPr>
            <w:t xml:space="preserve"> </w:t>
          </w:r>
          <w:r w:rsidRPr="00043CFA">
            <w:rPr>
              <w:lang w:val="zh-CN"/>
            </w:rPr>
            <w:fldChar w:fldCharType="begin"/>
          </w:r>
          <w:r w:rsidRPr="00043CFA">
            <w:rPr>
              <w:lang w:val="zh-CN"/>
            </w:rPr>
            <w:instrText xml:space="preserve"> PAGE   \* MERGEFORMAT </w:instrText>
          </w:r>
          <w:r w:rsidRPr="00043CFA">
            <w:rPr>
              <w:lang w:val="zh-CN"/>
            </w:rPr>
            <w:fldChar w:fldCharType="separate"/>
          </w:r>
          <w:r w:rsidRPr="00043CFA">
            <w:rPr>
              <w:noProof/>
              <w:lang w:val="zh-CN"/>
            </w:rPr>
            <w:t>9</w:t>
          </w:r>
          <w:r w:rsidRPr="00043CFA">
            <w:rPr>
              <w:lang w:val="zh-CN"/>
            </w:rPr>
            <w:fldChar w:fldCharType="end"/>
          </w:r>
          <w:r w:rsidRPr="00043CFA">
            <w:rPr>
              <w:lang w:val="zh-CN"/>
            </w:rPr>
            <w:t xml:space="preserve"> </w:t>
          </w:r>
          <w:r w:rsidRPr="00043CFA">
            <w:rPr>
              <w:rFonts w:cs="宋体" w:hint="eastAsia"/>
              <w:lang w:val="zh-CN"/>
            </w:rPr>
            <w:t>页</w:t>
          </w:r>
          <w:r w:rsidRPr="00043CFA">
            <w:t xml:space="preserve">  </w:t>
          </w:r>
          <w:r w:rsidRPr="00043CFA">
            <w:rPr>
              <w:rFonts w:cs="宋体" w:hint="eastAsia"/>
            </w:rPr>
            <w:t>共</w:t>
          </w:r>
          <w:r w:rsidRPr="00043CFA">
            <w:t xml:space="preserve"> </w:t>
          </w:r>
          <w:fldSimple w:instr=" NUMPAGES  \* Arabic  \* MERGEFORMAT ">
            <w:r w:rsidR="00F96C1C">
              <w:rPr>
                <w:noProof/>
              </w:rPr>
              <w:t>12</w:t>
            </w:r>
          </w:fldSimple>
          <w:r w:rsidRPr="00043CFA">
            <w:t xml:space="preserve"> </w:t>
          </w:r>
          <w:r w:rsidRPr="00043CFA">
            <w:rPr>
              <w:rFonts w:cs="宋体" w:hint="eastAsia"/>
            </w:rPr>
            <w:t>页</w:t>
          </w:r>
        </w:p>
      </w:tc>
    </w:tr>
  </w:tbl>
  <w:p w14:paraId="25034735" w14:textId="77777777" w:rsidR="00504E25" w:rsidRDefault="00504E25" w:rsidP="007C6B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106" w:type="dxa"/>
      <w:tblBorders>
        <w:top w:val="single" w:sz="4" w:space="0" w:color="808080"/>
      </w:tblBorders>
      <w:tblLook w:val="01E0" w:firstRow="1" w:lastRow="1" w:firstColumn="1" w:lastColumn="1" w:noHBand="0" w:noVBand="0"/>
    </w:tblPr>
    <w:tblGrid>
      <w:gridCol w:w="2660"/>
      <w:gridCol w:w="2551"/>
      <w:gridCol w:w="3720"/>
    </w:tblGrid>
    <w:tr w:rsidR="00504E25" w:rsidRPr="009A2A06" w14:paraId="66BEB800" w14:textId="77777777" w:rsidTr="009A2A06">
      <w:trPr>
        <w:trHeight w:val="459"/>
      </w:trPr>
      <w:tc>
        <w:tcPr>
          <w:tcW w:w="2660" w:type="dxa"/>
          <w:tcBorders>
            <w:top w:val="single" w:sz="4" w:space="0" w:color="808080"/>
          </w:tcBorders>
          <w:vAlign w:val="center"/>
        </w:tcPr>
        <w:p w14:paraId="0F917D5F" w14:textId="77777777" w:rsidR="00504E25" w:rsidRPr="009A2A06" w:rsidRDefault="00504E25" w:rsidP="00E15AA8">
          <w:pPr>
            <w:pStyle w:val="aa"/>
            <w:ind w:leftChars="-93" w:left="-177"/>
            <w:jc w:val="both"/>
          </w:pPr>
          <w:r w:rsidRPr="009A2A06">
            <w:rPr>
              <w:noProof/>
            </w:rPr>
            <w:drawing>
              <wp:inline distT="0" distB="0" distL="0" distR="0" wp14:anchorId="7F7E6816" wp14:editId="40325C81">
                <wp:extent cx="845727" cy="295275"/>
                <wp:effectExtent l="0" t="0" r="0" b="0"/>
                <wp:docPr id="10" name="图片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bility.jpg"/>
                        <pic:cNvPicPr/>
                      </pic:nvPicPr>
                      <pic:blipFill>
                        <a:blip r:embed="rId2">
                          <a:extLst>
                            <a:ext uri="{28A0092B-C50C-407E-A947-70E740481C1C}">
                              <a14:useLocalDpi xmlns:a14="http://schemas.microsoft.com/office/drawing/2010/main" val="0"/>
                            </a:ext>
                          </a:extLst>
                        </a:blip>
                        <a:stretch>
                          <a:fillRect/>
                        </a:stretch>
                      </pic:blipFill>
                      <pic:spPr>
                        <a:xfrm>
                          <a:off x="0" y="0"/>
                          <a:ext cx="842700" cy="294218"/>
                        </a:xfrm>
                        <a:prstGeom prst="rect">
                          <a:avLst/>
                        </a:prstGeom>
                      </pic:spPr>
                    </pic:pic>
                  </a:graphicData>
                </a:graphic>
              </wp:inline>
            </w:drawing>
          </w:r>
        </w:p>
      </w:tc>
      <w:tc>
        <w:tcPr>
          <w:tcW w:w="2551" w:type="dxa"/>
          <w:tcBorders>
            <w:top w:val="single" w:sz="4" w:space="0" w:color="808080"/>
          </w:tcBorders>
          <w:vAlign w:val="center"/>
        </w:tcPr>
        <w:p w14:paraId="5B835AB6" w14:textId="15240674" w:rsidR="00504E25" w:rsidRPr="009A2A06" w:rsidRDefault="00504E25" w:rsidP="009E5C02">
          <w:pPr>
            <w:pStyle w:val="aa"/>
            <w:ind w:leftChars="-1" w:left="-2" w:firstLineChars="1" w:firstLine="2"/>
            <w:jc w:val="center"/>
            <w:rPr>
              <w:rFonts w:ascii="微软雅黑" w:eastAsia="微软雅黑" w:hAnsi="微软雅黑"/>
              <w:i w:val="0"/>
              <w:color w:val="808080" w:themeColor="background1" w:themeShade="80"/>
            </w:rPr>
          </w:pPr>
          <w:r w:rsidRPr="009A2A06">
            <w:rPr>
              <w:rFonts w:ascii="微软雅黑" w:eastAsia="微软雅黑" w:hAnsi="微软雅黑" w:hint="eastAsia"/>
              <w:i w:val="0"/>
              <w:color w:val="808080" w:themeColor="background1" w:themeShade="80"/>
            </w:rPr>
            <w:t>www.</w:t>
          </w:r>
          <w:r w:rsidR="009E5C02">
            <w:rPr>
              <w:rFonts w:ascii="微软雅黑" w:eastAsia="微软雅黑" w:hAnsi="微软雅黑" w:hint="eastAsia"/>
              <w:i w:val="0"/>
              <w:color w:val="808080" w:themeColor="background1" w:themeShade="80"/>
            </w:rPr>
            <w:t>cloudbility</w:t>
          </w:r>
          <w:r w:rsidRPr="009A2A06">
            <w:rPr>
              <w:rFonts w:ascii="微软雅黑" w:eastAsia="微软雅黑" w:hAnsi="微软雅黑" w:hint="eastAsia"/>
              <w:i w:val="0"/>
              <w:color w:val="808080" w:themeColor="background1" w:themeShade="80"/>
            </w:rPr>
            <w:t>.com</w:t>
          </w:r>
        </w:p>
      </w:tc>
      <w:tc>
        <w:tcPr>
          <w:tcW w:w="3720" w:type="dxa"/>
          <w:tcBorders>
            <w:top w:val="single" w:sz="4" w:space="0" w:color="808080"/>
          </w:tcBorders>
          <w:vAlign w:val="center"/>
        </w:tcPr>
        <w:p w14:paraId="593BD09B" w14:textId="1994BEF9" w:rsidR="00504E25" w:rsidRPr="009A2A06" w:rsidRDefault="00504E25" w:rsidP="008C27D8">
          <w:pPr>
            <w:pStyle w:val="aa"/>
            <w:jc w:val="right"/>
            <w:rPr>
              <w:rFonts w:ascii="微软雅黑" w:eastAsia="微软雅黑" w:hAnsi="微软雅黑"/>
              <w:i w:val="0"/>
              <w:color w:val="808080" w:themeColor="background1" w:themeShade="80"/>
            </w:rPr>
          </w:pPr>
          <w:r w:rsidRPr="009A2A06">
            <w:rPr>
              <w:rFonts w:ascii="微软雅黑" w:eastAsia="微软雅黑" w:hAnsi="微软雅黑" w:hint="eastAsia"/>
              <w:i w:val="0"/>
              <w:color w:val="808080" w:themeColor="background1" w:themeShade="80"/>
            </w:rPr>
            <w:t>第</w:t>
          </w:r>
          <w:r w:rsidR="008C27D8">
            <w:rPr>
              <w:rFonts w:ascii="微软雅黑" w:eastAsia="微软雅黑" w:hAnsi="微软雅黑"/>
              <w:i w:val="0"/>
              <w:color w:val="808080" w:themeColor="background1" w:themeShade="80"/>
            </w:rPr>
            <w:fldChar w:fldCharType="begin"/>
          </w:r>
          <w:r w:rsidR="008C27D8">
            <w:rPr>
              <w:rFonts w:ascii="微软雅黑" w:eastAsia="微软雅黑" w:hAnsi="微软雅黑"/>
              <w:i w:val="0"/>
              <w:color w:val="808080" w:themeColor="background1" w:themeShade="80"/>
            </w:rPr>
            <w:instrText xml:space="preserve"> PAGE  \* MERGEFORMAT </w:instrText>
          </w:r>
          <w:r w:rsidR="008C27D8">
            <w:rPr>
              <w:rFonts w:ascii="微软雅黑" w:eastAsia="微软雅黑" w:hAnsi="微软雅黑"/>
              <w:i w:val="0"/>
              <w:color w:val="808080" w:themeColor="background1" w:themeShade="80"/>
            </w:rPr>
            <w:fldChar w:fldCharType="separate"/>
          </w:r>
          <w:r w:rsidR="00E71E19">
            <w:rPr>
              <w:rFonts w:ascii="微软雅黑" w:eastAsia="微软雅黑" w:hAnsi="微软雅黑"/>
              <w:i w:val="0"/>
              <w:noProof/>
              <w:color w:val="808080" w:themeColor="background1" w:themeShade="80"/>
            </w:rPr>
            <w:t>1</w:t>
          </w:r>
          <w:r w:rsidR="008C27D8">
            <w:rPr>
              <w:rFonts w:ascii="微软雅黑" w:eastAsia="微软雅黑" w:hAnsi="微软雅黑"/>
              <w:i w:val="0"/>
              <w:color w:val="808080" w:themeColor="background1" w:themeShade="80"/>
            </w:rPr>
            <w:fldChar w:fldCharType="end"/>
          </w:r>
          <w:r w:rsidRPr="009A2A06">
            <w:rPr>
              <w:rFonts w:ascii="微软雅黑" w:eastAsia="微软雅黑" w:hAnsi="微软雅黑" w:hint="eastAsia"/>
              <w:i w:val="0"/>
              <w:color w:val="808080" w:themeColor="background1" w:themeShade="80"/>
            </w:rPr>
            <w:t>页，共</w:t>
          </w:r>
          <w:r w:rsidR="00E7036F">
            <w:rPr>
              <w:rFonts w:ascii="微软雅黑" w:eastAsia="微软雅黑" w:hAnsi="微软雅黑"/>
              <w:i w:val="0"/>
            </w:rPr>
            <w:fldChar w:fldCharType="begin"/>
          </w:r>
          <w:r w:rsidR="00E7036F">
            <w:rPr>
              <w:rFonts w:ascii="微软雅黑" w:eastAsia="微软雅黑" w:hAnsi="微软雅黑"/>
              <w:i w:val="0"/>
            </w:rPr>
            <w:instrText xml:space="preserve"> =</w:instrText>
          </w:r>
          <w:r w:rsidR="00E7036F" w:rsidRPr="00E7036F">
            <w:rPr>
              <w:rFonts w:ascii="微软雅黑" w:eastAsia="微软雅黑" w:hAnsi="微软雅黑"/>
              <w:i w:val="0"/>
            </w:rPr>
            <w:fldChar w:fldCharType="begin"/>
          </w:r>
          <w:r w:rsidR="00E7036F" w:rsidRPr="00E7036F">
            <w:rPr>
              <w:rFonts w:ascii="微软雅黑" w:eastAsia="微软雅黑" w:hAnsi="微软雅黑"/>
              <w:i w:val="0"/>
            </w:rPr>
            <w:instrText xml:space="preserve"> =</w:instrText>
          </w:r>
          <w:r w:rsidR="00064CED" w:rsidRPr="00E7036F">
            <w:rPr>
              <w:rFonts w:ascii="微软雅黑" w:eastAsia="微软雅黑" w:hAnsi="微软雅黑"/>
              <w:i w:val="0"/>
            </w:rPr>
            <w:fldChar w:fldCharType="begin"/>
          </w:r>
          <w:r w:rsidR="00064CED" w:rsidRPr="00E7036F">
            <w:rPr>
              <w:rFonts w:ascii="微软雅黑" w:eastAsia="微软雅黑" w:hAnsi="微软雅黑"/>
              <w:i w:val="0"/>
            </w:rPr>
            <w:instrText xml:space="preserve"> NUMPAGES  \* Arabic  \* MERGEFORMAT </w:instrText>
          </w:r>
          <w:r w:rsidR="00064CED" w:rsidRPr="00E7036F">
            <w:rPr>
              <w:rFonts w:ascii="微软雅黑" w:eastAsia="微软雅黑" w:hAnsi="微软雅黑"/>
              <w:i w:val="0"/>
            </w:rPr>
            <w:fldChar w:fldCharType="separate"/>
          </w:r>
          <w:r w:rsidR="00E71E19" w:rsidRPr="00E71E19">
            <w:rPr>
              <w:rFonts w:ascii="微软雅黑" w:eastAsia="微软雅黑" w:hAnsi="微软雅黑"/>
              <w:i w:val="0"/>
              <w:noProof/>
              <w:color w:val="808080" w:themeColor="background1" w:themeShade="80"/>
            </w:rPr>
            <w:instrText>12</w:instrText>
          </w:r>
          <w:r w:rsidR="00064CED" w:rsidRPr="00E7036F">
            <w:rPr>
              <w:rFonts w:ascii="微软雅黑" w:eastAsia="微软雅黑" w:hAnsi="微软雅黑"/>
              <w:i w:val="0"/>
              <w:noProof/>
              <w:color w:val="808080" w:themeColor="background1" w:themeShade="80"/>
            </w:rPr>
            <w:fldChar w:fldCharType="end"/>
          </w:r>
          <w:r w:rsidR="00E7036F" w:rsidRPr="00E7036F">
            <w:rPr>
              <w:rFonts w:ascii="微软雅黑" w:eastAsia="微软雅黑" w:hAnsi="微软雅黑"/>
              <w:i w:val="0"/>
              <w:noProof/>
              <w:color w:val="808080" w:themeColor="background1" w:themeShade="80"/>
            </w:rPr>
            <w:instrText>-2</w:instrText>
          </w:r>
          <w:r w:rsidR="00E7036F" w:rsidRPr="00E7036F">
            <w:rPr>
              <w:rFonts w:ascii="微软雅黑" w:eastAsia="微软雅黑" w:hAnsi="微软雅黑"/>
              <w:i w:val="0"/>
            </w:rPr>
            <w:instrText xml:space="preserve"> </w:instrText>
          </w:r>
          <w:r w:rsidR="00E7036F" w:rsidRPr="00E7036F">
            <w:rPr>
              <w:rFonts w:ascii="微软雅黑" w:eastAsia="微软雅黑" w:hAnsi="微软雅黑"/>
              <w:i w:val="0"/>
            </w:rPr>
            <w:fldChar w:fldCharType="separate"/>
          </w:r>
          <w:r w:rsidR="00E71E19">
            <w:rPr>
              <w:rFonts w:ascii="微软雅黑" w:eastAsia="微软雅黑" w:hAnsi="微软雅黑"/>
              <w:i w:val="0"/>
              <w:noProof/>
            </w:rPr>
            <w:instrText>10</w:instrText>
          </w:r>
          <w:r w:rsidR="00E7036F" w:rsidRPr="00E7036F">
            <w:rPr>
              <w:rFonts w:ascii="微软雅黑" w:eastAsia="微软雅黑" w:hAnsi="微软雅黑"/>
              <w:i w:val="0"/>
            </w:rPr>
            <w:fldChar w:fldCharType="end"/>
          </w:r>
          <w:r w:rsidR="00E7036F">
            <w:rPr>
              <w:rFonts w:ascii="微软雅黑" w:eastAsia="微软雅黑" w:hAnsi="微软雅黑"/>
              <w:i w:val="0"/>
            </w:rPr>
            <w:instrText xml:space="preserve">-1 </w:instrText>
          </w:r>
          <w:r w:rsidR="00E7036F">
            <w:rPr>
              <w:rFonts w:ascii="微软雅黑" w:eastAsia="微软雅黑" w:hAnsi="微软雅黑"/>
              <w:i w:val="0"/>
            </w:rPr>
            <w:fldChar w:fldCharType="separate"/>
          </w:r>
          <w:r w:rsidR="00E71E19">
            <w:rPr>
              <w:rFonts w:ascii="微软雅黑" w:eastAsia="微软雅黑" w:hAnsi="微软雅黑"/>
              <w:i w:val="0"/>
              <w:noProof/>
            </w:rPr>
            <w:t>9</w:t>
          </w:r>
          <w:r w:rsidR="00E7036F">
            <w:rPr>
              <w:rFonts w:ascii="微软雅黑" w:eastAsia="微软雅黑" w:hAnsi="微软雅黑"/>
              <w:i w:val="0"/>
            </w:rPr>
            <w:fldChar w:fldCharType="end"/>
          </w:r>
          <w:r w:rsidRPr="009A2A06">
            <w:rPr>
              <w:rFonts w:ascii="微软雅黑" w:eastAsia="微软雅黑" w:hAnsi="微软雅黑" w:hint="eastAsia"/>
              <w:i w:val="0"/>
              <w:color w:val="808080" w:themeColor="background1" w:themeShade="80"/>
            </w:rPr>
            <w:t>页</w:t>
          </w:r>
        </w:p>
      </w:tc>
    </w:tr>
  </w:tbl>
  <w:p w14:paraId="3DA5D535" w14:textId="77777777" w:rsidR="00504E25" w:rsidRDefault="00504E25" w:rsidP="007C6B5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D6A1D" w14:textId="77777777" w:rsidR="008C27D8" w:rsidRDefault="008C27D8" w:rsidP="007C6B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46EA4" w14:textId="77777777" w:rsidR="005454FA" w:rsidRDefault="005454FA" w:rsidP="00382107">
      <w:pPr>
        <w:spacing w:line="240" w:lineRule="auto"/>
      </w:pPr>
      <w:r>
        <w:separator/>
      </w:r>
    </w:p>
  </w:footnote>
  <w:footnote w:type="continuationSeparator" w:id="0">
    <w:p w14:paraId="2992A2E0" w14:textId="77777777" w:rsidR="005454FA" w:rsidRDefault="005454FA" w:rsidP="003821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859BF" w14:textId="77777777" w:rsidR="00504E25" w:rsidRDefault="00504E25" w:rsidP="00AF738B">
    <w:pPr>
      <w:pStyle w:val="a9"/>
      <w:ind w:leftChars="-149" w:left="-283"/>
    </w:pPr>
    <w:r>
      <w:rPr>
        <w:noProof/>
      </w:rPr>
      <w:drawing>
        <wp:anchor distT="0" distB="0" distL="114300" distR="114300" simplePos="0" relativeHeight="251657216" behindDoc="0" locked="0" layoutInCell="1" allowOverlap="1" wp14:anchorId="3A428C81" wp14:editId="26151665">
          <wp:simplePos x="0" y="0"/>
          <wp:positionH relativeFrom="column">
            <wp:posOffset>-224790</wp:posOffset>
          </wp:positionH>
          <wp:positionV relativeFrom="paragraph">
            <wp:posOffset>159385</wp:posOffset>
          </wp:positionV>
          <wp:extent cx="5744845" cy="57150"/>
          <wp:effectExtent l="19050" t="0" r="8255" b="0"/>
          <wp:wrapNone/>
          <wp:docPr id="11"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jpg"/>
                  <pic:cNvPicPr>
                    <a:picLocks noChangeAspect="1" noChangeArrowheads="1"/>
                  </pic:cNvPicPr>
                </pic:nvPicPr>
                <pic:blipFill>
                  <a:blip r:embed="rId1"/>
                  <a:srcRect/>
                  <a:stretch>
                    <a:fillRect/>
                  </a:stretch>
                </pic:blipFill>
                <pic:spPr bwMode="auto">
                  <a:xfrm>
                    <a:off x="0" y="0"/>
                    <a:ext cx="5744845" cy="57150"/>
                  </a:xfrm>
                  <a:prstGeom prst="rect">
                    <a:avLst/>
                  </a:prstGeom>
                  <a:noFill/>
                </pic:spPr>
              </pic:pic>
            </a:graphicData>
          </a:graphic>
        </wp:anchor>
      </w:drawing>
    </w:r>
    <w:r>
      <w:rPr>
        <w:rFonts w:cs="宋体" w:hint="eastAsia"/>
      </w:rPr>
      <w:t>金蝶</w:t>
    </w:r>
    <w:r>
      <w:t>Apusic</w:t>
    </w:r>
    <w:r>
      <w:rPr>
        <w:rFonts w:hint="eastAsia"/>
      </w:rPr>
      <w:t xml:space="preserve"> </w:t>
    </w:r>
    <w:r>
      <w:t>ESB</w:t>
    </w:r>
    <w:r>
      <w:rPr>
        <w:rFonts w:hint="eastAsia"/>
      </w:rPr>
      <w:t xml:space="preserve"> </w:t>
    </w:r>
    <w:r>
      <w:t>V</w:t>
    </w:r>
    <w:r>
      <w:rPr>
        <w:rFonts w:hint="eastAsia"/>
      </w:rPr>
      <w:t>7.0</w:t>
    </w:r>
    <w:r>
      <w:rPr>
        <w:rFonts w:cs="宋体" w:hint="eastAsia"/>
      </w:rPr>
      <w:t>技术白皮书</w:t>
    </w:r>
    <w:r>
      <w:rPr>
        <w:noProof/>
      </w:rPr>
      <w:drawing>
        <wp:anchor distT="0" distB="0" distL="114300" distR="114300" simplePos="0" relativeHeight="251659264" behindDoc="0" locked="0" layoutInCell="1" allowOverlap="1" wp14:anchorId="1208D8E4" wp14:editId="78755F24">
          <wp:simplePos x="0" y="0"/>
          <wp:positionH relativeFrom="column">
            <wp:posOffset>4886325</wp:posOffset>
          </wp:positionH>
          <wp:positionV relativeFrom="paragraph">
            <wp:posOffset>-19050</wp:posOffset>
          </wp:positionV>
          <wp:extent cx="571500" cy="148590"/>
          <wp:effectExtent l="19050" t="0" r="0" b="0"/>
          <wp:wrapNone/>
          <wp:docPr id="12" name="图片 11" descr="http://wiki.apusic.com/download/attachments/7668875/apusic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wiki.apusic.com/download/attachments/7668875/apusic_en.png"/>
                  <pic:cNvPicPr>
                    <a:picLocks noChangeAspect="1" noChangeArrowheads="1"/>
                  </pic:cNvPicPr>
                </pic:nvPicPr>
                <pic:blipFill>
                  <a:blip r:embed="rId2"/>
                  <a:srcRect/>
                  <a:stretch>
                    <a:fillRect/>
                  </a:stretch>
                </pic:blipFill>
                <pic:spPr bwMode="auto">
                  <a:xfrm>
                    <a:off x="0" y="0"/>
                    <a:ext cx="571500" cy="14859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6895F" w14:textId="59FF968C" w:rsidR="00504E25" w:rsidRPr="00CC1CA1" w:rsidRDefault="00504E25" w:rsidP="007C6B5C">
    <w:pPr>
      <w:pStyle w:val="a9"/>
    </w:pPr>
    <w:r>
      <w:rPr>
        <w:noProof/>
      </w:rPr>
      <w:drawing>
        <wp:anchor distT="0" distB="0" distL="114300" distR="114300" simplePos="0" relativeHeight="251655168" behindDoc="0" locked="0" layoutInCell="1" allowOverlap="1" wp14:anchorId="49CFF0BF" wp14:editId="4953B537">
          <wp:simplePos x="0" y="0"/>
          <wp:positionH relativeFrom="column">
            <wp:posOffset>5667375</wp:posOffset>
          </wp:positionH>
          <wp:positionV relativeFrom="paragraph">
            <wp:posOffset>0</wp:posOffset>
          </wp:positionV>
          <wp:extent cx="455295" cy="164465"/>
          <wp:effectExtent l="0" t="0" r="1905" b="0"/>
          <wp:wrapNone/>
          <wp:docPr id="14" name="图片 4" descr="apusiclogo无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apusiclogo无字"/>
                  <pic:cNvPicPr>
                    <a:picLocks noChangeAspect="1" noChangeArrowheads="1"/>
                  </pic:cNvPicPr>
                </pic:nvPicPr>
                <pic:blipFill>
                  <a:blip r:embed="rId1"/>
                  <a:srcRect/>
                  <a:stretch>
                    <a:fillRect/>
                  </a:stretch>
                </pic:blipFill>
                <pic:spPr bwMode="auto">
                  <a:xfrm>
                    <a:off x="0" y="0"/>
                    <a:ext cx="455295" cy="164465"/>
                  </a:xfrm>
                  <a:prstGeom prst="rect">
                    <a:avLst/>
                  </a:prstGeom>
                  <a:noFill/>
                </pic:spPr>
              </pic:pic>
            </a:graphicData>
          </a:graphic>
        </wp:anchor>
      </w:drawing>
    </w:r>
    <w:r>
      <w:rPr>
        <w:noProof/>
      </w:rPr>
      <mc:AlternateContent>
        <mc:Choice Requires="wps">
          <w:drawing>
            <wp:anchor distT="0" distB="0" distL="114300" distR="114300" simplePos="0" relativeHeight="251661312" behindDoc="1" locked="0" layoutInCell="1" allowOverlap="1" wp14:anchorId="2B5BD30D" wp14:editId="224F5F16">
              <wp:simplePos x="0" y="0"/>
              <wp:positionH relativeFrom="page">
                <wp:posOffset>708025</wp:posOffset>
              </wp:positionH>
              <wp:positionV relativeFrom="page">
                <wp:posOffset>454660</wp:posOffset>
              </wp:positionV>
              <wp:extent cx="76200" cy="101600"/>
              <wp:effectExtent l="0" t="0" r="25400" b="25400"/>
              <wp:wrapNone/>
              <wp:docPr id="1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custGeom>
                        <a:avLst/>
                        <a:gdLst>
                          <a:gd name="T0" fmla="*/ 120 w 120"/>
                          <a:gd name="T1" fmla="*/ 80 h 160"/>
                          <a:gd name="T2" fmla="*/ 0 w 120"/>
                          <a:gd name="T3" fmla="*/ 0 h 160"/>
                          <a:gd name="T4" fmla="*/ 0 w 120"/>
                          <a:gd name="T5" fmla="*/ 160 h 160"/>
                          <a:gd name="T6" fmla="*/ 120 w 120"/>
                          <a:gd name="T7" fmla="*/ 80 h 160"/>
                        </a:gdLst>
                        <a:ahLst/>
                        <a:cxnLst>
                          <a:cxn ang="0">
                            <a:pos x="T0" y="T1"/>
                          </a:cxn>
                          <a:cxn ang="0">
                            <a:pos x="T2" y="T3"/>
                          </a:cxn>
                          <a:cxn ang="0">
                            <a:pos x="T4" y="T5"/>
                          </a:cxn>
                          <a:cxn ang="0">
                            <a:pos x="T6" y="T7"/>
                          </a:cxn>
                        </a:cxnLst>
                        <a:rect l="0" t="0" r="r" b="b"/>
                        <a:pathLst>
                          <a:path w="120" h="160">
                            <a:moveTo>
                              <a:pt x="120" y="80"/>
                            </a:moveTo>
                            <a:lnTo>
                              <a:pt x="0" y="0"/>
                            </a:lnTo>
                            <a:lnTo>
                              <a:pt x="0" y="160"/>
                            </a:lnTo>
                            <a:lnTo>
                              <a:pt x="120" y="80"/>
                            </a:lnTo>
                            <a:close/>
                          </a:path>
                        </a:pathLst>
                      </a:custGeom>
                      <a:solidFill>
                        <a:srgbClr val="BFBFBF"/>
                      </a:solidFill>
                      <a:ln w="9525">
                        <a:solidFill>
                          <a:srgbClr val="BFBFB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4C58" id="Freeform 4" o:spid="_x0000_s1026" style="position:absolute;left:0;text-align:left;margin-left:55.75pt;margin-top:35.8pt;width:6pt;height: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" path="m120,80l,,,160,120,80xe" fillcolor="#bfbfbf" strokecolor="#bfbfbf">
              <v:path o:connecttype="custom" o:connectlocs="76200,50800;0,0;0,101600;76200,50800" o:connectangles="0,0,0,0"/>
              <w10:wrap anchorx="page" anchory="page"/>
            </v:shape>
          </w:pict>
        </mc:Fallback>
      </mc:AlternateContent>
    </w:r>
    <w:r>
      <w:t xml:space="preserve">  Apusic</w:t>
    </w:r>
    <w:r>
      <w:rPr>
        <w:rFonts w:cs="宋体" w:hint="eastAsia"/>
      </w:rPr>
      <w:t>应用服务器</w:t>
    </w:r>
    <w:r>
      <w:t>v5.1</w:t>
    </w:r>
    <w:r>
      <w:rPr>
        <w:rFonts w:cs="宋体" w:hint="eastAsia"/>
      </w:rPr>
      <w:t>参考手册</w:t>
    </w:r>
    <w:r>
      <w:t>(2008)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2FC4" w14:textId="49082988" w:rsidR="00504E25" w:rsidRPr="00DE57EE" w:rsidRDefault="007F479D" w:rsidP="004D289D">
    <w:pPr>
      <w:pStyle w:val="a9"/>
      <w:pBdr>
        <w:bottom w:val="single" w:sz="6" w:space="0" w:color="BFBFBF"/>
      </w:pBdr>
      <w:ind w:leftChars="-150" w:left="-285"/>
      <w:rPr>
        <w:rFonts w:ascii="微软雅黑" w:eastAsia="微软雅黑" w:hAnsi="微软雅黑"/>
        <w:i w:val="0"/>
        <w:sz w:val="18"/>
      </w:rPr>
    </w:pPr>
    <w:r>
      <w:rPr>
        <w:noProof/>
      </w:rPr>
      <w:drawing>
        <wp:anchor distT="0" distB="0" distL="114300" distR="114300" simplePos="0" relativeHeight="251662336" behindDoc="0" locked="0" layoutInCell="1" allowOverlap="1" wp14:anchorId="61BC2AD6" wp14:editId="09411047">
          <wp:simplePos x="0" y="0"/>
          <wp:positionH relativeFrom="column">
            <wp:posOffset>4480560</wp:posOffset>
          </wp:positionH>
          <wp:positionV relativeFrom="paragraph">
            <wp:posOffset>54610</wp:posOffset>
          </wp:positionV>
          <wp:extent cx="962025" cy="193284"/>
          <wp:effectExtent l="0" t="0" r="0" b="0"/>
          <wp:wrapNone/>
          <wp:docPr id="17" name="图片 17" descr="http://d.hiphotos.baidu.com/baike/w%3D268/sign=90ee6cf22edda3cc0be4bf2639e83905/e1fe9925bc315c60ef709e828db1cb1348547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hiphotos.baidu.com/baike/w%3D268/sign=90ee6cf22edda3cc0be4bf2639e83905/e1fe9925bc315c60ef709e828db1cb13485477f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193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7EE">
      <w:rPr>
        <w:rFonts w:ascii="微软雅黑" w:eastAsia="微软雅黑" w:hAnsi="微软雅黑" w:hint="eastAsia"/>
        <w:i w:val="0"/>
        <w:color w:val="808080" w:themeColor="background1" w:themeShade="80"/>
        <w:sz w:val="18"/>
      </w:rPr>
      <w:t>行云</w:t>
    </w:r>
    <w:r w:rsidR="00DE57EE">
      <w:rPr>
        <w:rFonts w:ascii="微软雅黑" w:eastAsia="微软雅黑" w:hAnsi="微软雅黑"/>
        <w:i w:val="0"/>
        <w:color w:val="808080" w:themeColor="background1" w:themeShade="80"/>
        <w:sz w:val="18"/>
      </w:rPr>
      <w:t>服务案例</w:t>
    </w:r>
    <w:r>
      <w:rPr>
        <w:rFonts w:ascii="微软雅黑" w:eastAsia="微软雅黑" w:hAnsi="微软雅黑"/>
        <w:i w:val="0"/>
        <w:color w:val="808080" w:themeColor="background1" w:themeShade="80"/>
        <w:sz w:val="18"/>
      </w:rPr>
      <w:t>—</w:t>
    </w:r>
    <w:r>
      <w:rPr>
        <w:rFonts w:ascii="微软雅黑" w:eastAsia="微软雅黑" w:hAnsi="微软雅黑" w:hint="eastAsia"/>
        <w:i w:val="0"/>
        <w:color w:val="808080" w:themeColor="background1" w:themeShade="80"/>
        <w:sz w:val="18"/>
      </w:rPr>
      <w:t>凯捷云</w:t>
    </w:r>
    <w:r>
      <w:rPr>
        <w:rFonts w:ascii="微软雅黑" w:eastAsia="微软雅黑" w:hAnsi="微软雅黑"/>
        <w:i w:val="0"/>
        <w:color w:val="808080" w:themeColor="background1" w:themeShade="80"/>
        <w:sz w:val="18"/>
      </w:rPr>
      <w:t>安全</w:t>
    </w:r>
    <w:r w:rsidR="00244C09" w:rsidRPr="00244C09">
      <w:rPr>
        <w:rFonts w:ascii="微软雅黑" w:eastAsia="微软雅黑" w:hAnsi="微软雅黑" w:hint="eastAsia"/>
        <w:i w:val="0"/>
        <w:color w:val="808080" w:themeColor="background1" w:themeShade="80"/>
        <w:sz w:val="18"/>
      </w:rPr>
      <w:t>平台解决方案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62B15" w14:textId="7ED1100E" w:rsidR="008C27D8" w:rsidRPr="008C27D8" w:rsidRDefault="008C27D8" w:rsidP="008C27D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C86F94"/>
    <w:lvl w:ilvl="0">
      <w:start w:val="1"/>
      <w:numFmt w:val="bullet"/>
      <w:lvlText w:val=""/>
      <w:lvlJc w:val="left"/>
      <w:pPr>
        <w:tabs>
          <w:tab w:val="num" w:pos="420"/>
        </w:tabs>
        <w:ind w:left="420" w:hanging="420"/>
      </w:pPr>
      <w:rPr>
        <w:rFonts w:ascii="Wingdings" w:hAnsi="Wingdings" w:cs="Wingdings" w:hint="default"/>
      </w:rPr>
    </w:lvl>
  </w:abstractNum>
  <w:abstractNum w:abstractNumId="1">
    <w:nsid w:val="070C7B15"/>
    <w:multiLevelType w:val="multilevel"/>
    <w:tmpl w:val="FB4AE47A"/>
    <w:lvl w:ilvl="0">
      <w:start w:val="1"/>
      <w:numFmt w:val="decimal"/>
      <w:pStyle w:val="1"/>
      <w:lvlText w:val="第%1章 "/>
      <w:lvlJc w:val="left"/>
      <w:pPr>
        <w:tabs>
          <w:tab w:val="num" w:pos="425"/>
        </w:tabs>
        <w:ind w:left="425" w:hanging="425"/>
      </w:pPr>
      <w:rPr>
        <w:rFonts w:hint="eastAsia"/>
      </w:rPr>
    </w:lvl>
    <w:lvl w:ilvl="1">
      <w:start w:val="1"/>
      <w:numFmt w:val="decimal"/>
      <w:pStyle w:val="2"/>
      <w:lvlText w:val="%1.%2 "/>
      <w:lvlJc w:val="left"/>
      <w:pPr>
        <w:tabs>
          <w:tab w:val="num" w:pos="993"/>
        </w:tabs>
        <w:ind w:left="993" w:hanging="567"/>
      </w:pPr>
      <w:rPr>
        <w:rFonts w:ascii="Times New Roman" w:hAnsi="Times New Roman" w:cs="Times New Roman" w:hint="eastAsia"/>
        <w:b w:val="0"/>
        <w:bCs w:val="0"/>
        <w:i w:val="0"/>
        <w:iCs w:val="0"/>
        <w:caps w:val="0"/>
        <w:smallCaps w:val="0"/>
        <w:strike w:val="0"/>
        <w:dstrike w:val="0"/>
        <w:vanish w:val="0"/>
        <w:spacing w:val="0"/>
        <w:position w:val="0"/>
        <w:u w:val="none"/>
        <w:effect w:val="none"/>
        <w:vertAlign w:val="baseline"/>
      </w:rPr>
    </w:lvl>
    <w:lvl w:ilvl="2">
      <w:start w:val="1"/>
      <w:numFmt w:val="decimal"/>
      <w:pStyle w:val="3"/>
      <w:lvlText w:val="%1.%2.%3 "/>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pStyle w:val="5"/>
      <w:lvlText w:val="%1.%2.%3.%4.%5"/>
      <w:lvlJc w:val="left"/>
      <w:pPr>
        <w:tabs>
          <w:tab w:val="num" w:pos="992"/>
        </w:tabs>
        <w:ind w:left="992" w:hanging="992"/>
      </w:pPr>
      <w:rPr>
        <w:rFonts w:hint="eastAsia"/>
      </w:rPr>
    </w:lvl>
    <w:lvl w:ilvl="5">
      <w:start w:val="1"/>
      <w:numFmt w:val="decimal"/>
      <w:pStyle w:val="6"/>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FAF51FB"/>
    <w:multiLevelType w:val="hybridMultilevel"/>
    <w:tmpl w:val="6054DC24"/>
    <w:lvl w:ilvl="0" w:tplc="04090013">
      <w:start w:val="1"/>
      <w:numFmt w:val="chineseCountingThousand"/>
      <w:lvlText w:val="%1、"/>
      <w:lvlJc w:val="left"/>
      <w:pPr>
        <w:ind w:left="84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3">
    <w:nsid w:val="1C257219"/>
    <w:multiLevelType w:val="hybridMultilevel"/>
    <w:tmpl w:val="F49EDF82"/>
    <w:lvl w:ilvl="0" w:tplc="04090001">
      <w:start w:val="1"/>
      <w:numFmt w:val="bullet"/>
      <w:lvlText w:val=""/>
      <w:lvlJc w:val="left"/>
      <w:pPr>
        <w:ind w:left="2890" w:hanging="420"/>
      </w:pPr>
      <w:rPr>
        <w:rFonts w:ascii="Wingdings" w:hAnsi="Wingdings" w:hint="default"/>
      </w:rPr>
    </w:lvl>
    <w:lvl w:ilvl="1" w:tplc="04090003" w:tentative="1">
      <w:start w:val="1"/>
      <w:numFmt w:val="bullet"/>
      <w:lvlText w:val=""/>
      <w:lvlJc w:val="left"/>
      <w:pPr>
        <w:ind w:left="3310" w:hanging="420"/>
      </w:pPr>
      <w:rPr>
        <w:rFonts w:ascii="Wingdings" w:hAnsi="Wingdings" w:hint="default"/>
      </w:rPr>
    </w:lvl>
    <w:lvl w:ilvl="2" w:tplc="04090005" w:tentative="1">
      <w:start w:val="1"/>
      <w:numFmt w:val="bullet"/>
      <w:lvlText w:val=""/>
      <w:lvlJc w:val="left"/>
      <w:pPr>
        <w:ind w:left="3730" w:hanging="420"/>
      </w:pPr>
      <w:rPr>
        <w:rFonts w:ascii="Wingdings" w:hAnsi="Wingdings" w:hint="default"/>
      </w:rPr>
    </w:lvl>
    <w:lvl w:ilvl="3" w:tplc="04090001" w:tentative="1">
      <w:start w:val="1"/>
      <w:numFmt w:val="bullet"/>
      <w:lvlText w:val=""/>
      <w:lvlJc w:val="left"/>
      <w:pPr>
        <w:ind w:left="4150" w:hanging="420"/>
      </w:pPr>
      <w:rPr>
        <w:rFonts w:ascii="Wingdings" w:hAnsi="Wingdings" w:hint="default"/>
      </w:rPr>
    </w:lvl>
    <w:lvl w:ilvl="4" w:tplc="04090003" w:tentative="1">
      <w:start w:val="1"/>
      <w:numFmt w:val="bullet"/>
      <w:lvlText w:val=""/>
      <w:lvlJc w:val="left"/>
      <w:pPr>
        <w:ind w:left="4570" w:hanging="420"/>
      </w:pPr>
      <w:rPr>
        <w:rFonts w:ascii="Wingdings" w:hAnsi="Wingdings" w:hint="default"/>
      </w:rPr>
    </w:lvl>
    <w:lvl w:ilvl="5" w:tplc="04090005" w:tentative="1">
      <w:start w:val="1"/>
      <w:numFmt w:val="bullet"/>
      <w:lvlText w:val=""/>
      <w:lvlJc w:val="left"/>
      <w:pPr>
        <w:ind w:left="4990" w:hanging="420"/>
      </w:pPr>
      <w:rPr>
        <w:rFonts w:ascii="Wingdings" w:hAnsi="Wingdings" w:hint="default"/>
      </w:rPr>
    </w:lvl>
    <w:lvl w:ilvl="6" w:tplc="04090001" w:tentative="1">
      <w:start w:val="1"/>
      <w:numFmt w:val="bullet"/>
      <w:lvlText w:val=""/>
      <w:lvlJc w:val="left"/>
      <w:pPr>
        <w:ind w:left="5410" w:hanging="420"/>
      </w:pPr>
      <w:rPr>
        <w:rFonts w:ascii="Wingdings" w:hAnsi="Wingdings" w:hint="default"/>
      </w:rPr>
    </w:lvl>
    <w:lvl w:ilvl="7" w:tplc="04090003" w:tentative="1">
      <w:start w:val="1"/>
      <w:numFmt w:val="bullet"/>
      <w:lvlText w:val=""/>
      <w:lvlJc w:val="left"/>
      <w:pPr>
        <w:ind w:left="5830" w:hanging="420"/>
      </w:pPr>
      <w:rPr>
        <w:rFonts w:ascii="Wingdings" w:hAnsi="Wingdings" w:hint="default"/>
      </w:rPr>
    </w:lvl>
    <w:lvl w:ilvl="8" w:tplc="04090005" w:tentative="1">
      <w:start w:val="1"/>
      <w:numFmt w:val="bullet"/>
      <w:lvlText w:val=""/>
      <w:lvlJc w:val="left"/>
      <w:pPr>
        <w:ind w:left="6250" w:hanging="420"/>
      </w:pPr>
      <w:rPr>
        <w:rFonts w:ascii="Wingdings" w:hAnsi="Wingdings" w:hint="default"/>
      </w:rPr>
    </w:lvl>
  </w:abstractNum>
  <w:abstractNum w:abstractNumId="4">
    <w:nsid w:val="1DC25BDD"/>
    <w:multiLevelType w:val="hybridMultilevel"/>
    <w:tmpl w:val="F9640C9C"/>
    <w:lvl w:ilvl="0" w:tplc="04090011">
      <w:start w:val="1"/>
      <w:numFmt w:val="decimal"/>
      <w:lvlText w:val="%1)"/>
      <w:lvlJc w:val="left"/>
      <w:pPr>
        <w:ind w:left="800" w:hanging="420"/>
      </w:pPr>
    </w:lvl>
    <w:lvl w:ilvl="1" w:tplc="04090019" w:tentative="1">
      <w:start w:val="1"/>
      <w:numFmt w:val="lowerLetter"/>
      <w:lvlText w:val="%2)"/>
      <w:lvlJc w:val="left"/>
      <w:pPr>
        <w:ind w:left="1220" w:hanging="420"/>
      </w:pPr>
    </w:lvl>
    <w:lvl w:ilvl="2" w:tplc="0409001B" w:tentative="1">
      <w:start w:val="1"/>
      <w:numFmt w:val="lowerRoman"/>
      <w:lvlText w:val="%3."/>
      <w:lvlJc w:val="right"/>
      <w:pPr>
        <w:ind w:left="1640" w:hanging="420"/>
      </w:pPr>
    </w:lvl>
    <w:lvl w:ilvl="3" w:tplc="0409000F" w:tentative="1">
      <w:start w:val="1"/>
      <w:numFmt w:val="decimal"/>
      <w:lvlText w:val="%4."/>
      <w:lvlJc w:val="left"/>
      <w:pPr>
        <w:ind w:left="2060" w:hanging="420"/>
      </w:pPr>
    </w:lvl>
    <w:lvl w:ilvl="4" w:tplc="04090019" w:tentative="1">
      <w:start w:val="1"/>
      <w:numFmt w:val="lowerLetter"/>
      <w:lvlText w:val="%5)"/>
      <w:lvlJc w:val="left"/>
      <w:pPr>
        <w:ind w:left="2480" w:hanging="420"/>
      </w:pPr>
    </w:lvl>
    <w:lvl w:ilvl="5" w:tplc="0409001B" w:tentative="1">
      <w:start w:val="1"/>
      <w:numFmt w:val="lowerRoman"/>
      <w:lvlText w:val="%6."/>
      <w:lvlJc w:val="right"/>
      <w:pPr>
        <w:ind w:left="2900" w:hanging="420"/>
      </w:pPr>
    </w:lvl>
    <w:lvl w:ilvl="6" w:tplc="0409000F" w:tentative="1">
      <w:start w:val="1"/>
      <w:numFmt w:val="decimal"/>
      <w:lvlText w:val="%7."/>
      <w:lvlJc w:val="left"/>
      <w:pPr>
        <w:ind w:left="3320" w:hanging="420"/>
      </w:pPr>
    </w:lvl>
    <w:lvl w:ilvl="7" w:tplc="04090019" w:tentative="1">
      <w:start w:val="1"/>
      <w:numFmt w:val="lowerLetter"/>
      <w:lvlText w:val="%8)"/>
      <w:lvlJc w:val="left"/>
      <w:pPr>
        <w:ind w:left="3740" w:hanging="420"/>
      </w:pPr>
    </w:lvl>
    <w:lvl w:ilvl="8" w:tplc="0409001B" w:tentative="1">
      <w:start w:val="1"/>
      <w:numFmt w:val="lowerRoman"/>
      <w:lvlText w:val="%9."/>
      <w:lvlJc w:val="right"/>
      <w:pPr>
        <w:ind w:left="4160" w:hanging="420"/>
      </w:pPr>
    </w:lvl>
  </w:abstractNum>
  <w:abstractNum w:abstractNumId="5">
    <w:nsid w:val="2B82466D"/>
    <w:multiLevelType w:val="hybridMultilevel"/>
    <w:tmpl w:val="60364F06"/>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6">
    <w:nsid w:val="30DF1D36"/>
    <w:multiLevelType w:val="hybridMultilevel"/>
    <w:tmpl w:val="C54A325A"/>
    <w:lvl w:ilvl="0" w:tplc="FD009166">
      <w:start w:val="1"/>
      <w:numFmt w:val="decimal"/>
      <w:lvlText w:val="%1)"/>
      <w:lvlJc w:val="left"/>
      <w:pPr>
        <w:ind w:left="84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7">
    <w:nsid w:val="3D8315C7"/>
    <w:multiLevelType w:val="hybridMultilevel"/>
    <w:tmpl w:val="418C0512"/>
    <w:lvl w:ilvl="0" w:tplc="04090001">
      <w:start w:val="1"/>
      <w:numFmt w:val="bullet"/>
      <w:lvlText w:val=""/>
      <w:lvlJc w:val="left"/>
      <w:pPr>
        <w:ind w:left="2890" w:hanging="420"/>
      </w:pPr>
      <w:rPr>
        <w:rFonts w:ascii="Wingdings" w:hAnsi="Wingdings" w:hint="default"/>
      </w:rPr>
    </w:lvl>
    <w:lvl w:ilvl="1" w:tplc="04090003" w:tentative="1">
      <w:start w:val="1"/>
      <w:numFmt w:val="bullet"/>
      <w:lvlText w:val=""/>
      <w:lvlJc w:val="left"/>
      <w:pPr>
        <w:ind w:left="3310" w:hanging="420"/>
      </w:pPr>
      <w:rPr>
        <w:rFonts w:ascii="Wingdings" w:hAnsi="Wingdings" w:hint="default"/>
      </w:rPr>
    </w:lvl>
    <w:lvl w:ilvl="2" w:tplc="04090005" w:tentative="1">
      <w:start w:val="1"/>
      <w:numFmt w:val="bullet"/>
      <w:lvlText w:val=""/>
      <w:lvlJc w:val="left"/>
      <w:pPr>
        <w:ind w:left="3730" w:hanging="420"/>
      </w:pPr>
      <w:rPr>
        <w:rFonts w:ascii="Wingdings" w:hAnsi="Wingdings" w:hint="default"/>
      </w:rPr>
    </w:lvl>
    <w:lvl w:ilvl="3" w:tplc="04090001" w:tentative="1">
      <w:start w:val="1"/>
      <w:numFmt w:val="bullet"/>
      <w:lvlText w:val=""/>
      <w:lvlJc w:val="left"/>
      <w:pPr>
        <w:ind w:left="4150" w:hanging="420"/>
      </w:pPr>
      <w:rPr>
        <w:rFonts w:ascii="Wingdings" w:hAnsi="Wingdings" w:hint="default"/>
      </w:rPr>
    </w:lvl>
    <w:lvl w:ilvl="4" w:tplc="04090003" w:tentative="1">
      <w:start w:val="1"/>
      <w:numFmt w:val="bullet"/>
      <w:lvlText w:val=""/>
      <w:lvlJc w:val="left"/>
      <w:pPr>
        <w:ind w:left="4570" w:hanging="420"/>
      </w:pPr>
      <w:rPr>
        <w:rFonts w:ascii="Wingdings" w:hAnsi="Wingdings" w:hint="default"/>
      </w:rPr>
    </w:lvl>
    <w:lvl w:ilvl="5" w:tplc="04090005" w:tentative="1">
      <w:start w:val="1"/>
      <w:numFmt w:val="bullet"/>
      <w:lvlText w:val=""/>
      <w:lvlJc w:val="left"/>
      <w:pPr>
        <w:ind w:left="4990" w:hanging="420"/>
      </w:pPr>
      <w:rPr>
        <w:rFonts w:ascii="Wingdings" w:hAnsi="Wingdings" w:hint="default"/>
      </w:rPr>
    </w:lvl>
    <w:lvl w:ilvl="6" w:tplc="04090001" w:tentative="1">
      <w:start w:val="1"/>
      <w:numFmt w:val="bullet"/>
      <w:lvlText w:val=""/>
      <w:lvlJc w:val="left"/>
      <w:pPr>
        <w:ind w:left="5410" w:hanging="420"/>
      </w:pPr>
      <w:rPr>
        <w:rFonts w:ascii="Wingdings" w:hAnsi="Wingdings" w:hint="default"/>
      </w:rPr>
    </w:lvl>
    <w:lvl w:ilvl="7" w:tplc="04090003" w:tentative="1">
      <w:start w:val="1"/>
      <w:numFmt w:val="bullet"/>
      <w:lvlText w:val=""/>
      <w:lvlJc w:val="left"/>
      <w:pPr>
        <w:ind w:left="5830" w:hanging="420"/>
      </w:pPr>
      <w:rPr>
        <w:rFonts w:ascii="Wingdings" w:hAnsi="Wingdings" w:hint="default"/>
      </w:rPr>
    </w:lvl>
    <w:lvl w:ilvl="8" w:tplc="04090005" w:tentative="1">
      <w:start w:val="1"/>
      <w:numFmt w:val="bullet"/>
      <w:lvlText w:val=""/>
      <w:lvlJc w:val="left"/>
      <w:pPr>
        <w:ind w:left="6250" w:hanging="420"/>
      </w:pPr>
      <w:rPr>
        <w:rFonts w:ascii="Wingdings" w:hAnsi="Wingdings" w:hint="default"/>
      </w:rPr>
    </w:lvl>
  </w:abstractNum>
  <w:abstractNum w:abstractNumId="8">
    <w:nsid w:val="4D4E7EBF"/>
    <w:multiLevelType w:val="hybridMultilevel"/>
    <w:tmpl w:val="5EE62278"/>
    <w:lvl w:ilvl="0" w:tplc="9E84A528">
      <w:start w:val="1"/>
      <w:numFmt w:val="chineseCountingThousand"/>
      <w:pStyle w:val="10"/>
      <w:lvlText w:val="%1、"/>
      <w:lvlJc w:val="left"/>
      <w:pPr>
        <w:ind w:left="84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9">
    <w:nsid w:val="4DCE13E8"/>
    <w:multiLevelType w:val="hybridMultilevel"/>
    <w:tmpl w:val="D6C27424"/>
    <w:lvl w:ilvl="0" w:tplc="125EEA0C">
      <w:start w:val="1"/>
      <w:numFmt w:val="bullet"/>
      <w:pStyle w:val="40"/>
      <w:lvlText w:val=""/>
      <w:lvlJc w:val="left"/>
      <w:pPr>
        <w:ind w:left="2100" w:hanging="420"/>
      </w:pPr>
      <w:rPr>
        <w:rFonts w:ascii="Wingdings" w:hAnsi="Wingdings" w:cs="Wingdings" w:hint="default"/>
      </w:rPr>
    </w:lvl>
    <w:lvl w:ilvl="1" w:tplc="04090003">
      <w:start w:val="1"/>
      <w:numFmt w:val="bullet"/>
      <w:lvlText w:val=""/>
      <w:lvlJc w:val="left"/>
      <w:pPr>
        <w:ind w:left="2520" w:hanging="420"/>
      </w:pPr>
      <w:rPr>
        <w:rFonts w:ascii="Wingdings" w:hAnsi="Wingdings" w:cs="Wingdings" w:hint="default"/>
      </w:rPr>
    </w:lvl>
    <w:lvl w:ilvl="2" w:tplc="04090005">
      <w:start w:val="1"/>
      <w:numFmt w:val="bullet"/>
      <w:lvlText w:val=""/>
      <w:lvlJc w:val="left"/>
      <w:pPr>
        <w:ind w:left="2940" w:hanging="420"/>
      </w:pPr>
      <w:rPr>
        <w:rFonts w:ascii="Wingdings" w:hAnsi="Wingdings" w:cs="Wingdings" w:hint="default"/>
      </w:rPr>
    </w:lvl>
    <w:lvl w:ilvl="3" w:tplc="04090001">
      <w:start w:val="1"/>
      <w:numFmt w:val="bullet"/>
      <w:lvlText w:val=""/>
      <w:lvlJc w:val="left"/>
      <w:pPr>
        <w:ind w:left="3360" w:hanging="420"/>
      </w:pPr>
      <w:rPr>
        <w:rFonts w:ascii="Wingdings" w:hAnsi="Wingdings" w:cs="Wingdings" w:hint="default"/>
      </w:rPr>
    </w:lvl>
    <w:lvl w:ilvl="4" w:tplc="04090003">
      <w:start w:val="1"/>
      <w:numFmt w:val="bullet"/>
      <w:lvlText w:val=""/>
      <w:lvlJc w:val="left"/>
      <w:pPr>
        <w:ind w:left="3780" w:hanging="420"/>
      </w:pPr>
      <w:rPr>
        <w:rFonts w:ascii="Wingdings" w:hAnsi="Wingdings" w:cs="Wingdings" w:hint="default"/>
      </w:rPr>
    </w:lvl>
    <w:lvl w:ilvl="5" w:tplc="04090005">
      <w:start w:val="1"/>
      <w:numFmt w:val="bullet"/>
      <w:lvlText w:val=""/>
      <w:lvlJc w:val="left"/>
      <w:pPr>
        <w:ind w:left="4200" w:hanging="420"/>
      </w:pPr>
      <w:rPr>
        <w:rFonts w:ascii="Wingdings" w:hAnsi="Wingdings" w:cs="Wingdings" w:hint="default"/>
      </w:rPr>
    </w:lvl>
    <w:lvl w:ilvl="6" w:tplc="04090001">
      <w:start w:val="1"/>
      <w:numFmt w:val="bullet"/>
      <w:lvlText w:val=""/>
      <w:lvlJc w:val="left"/>
      <w:pPr>
        <w:ind w:left="4620" w:hanging="420"/>
      </w:pPr>
      <w:rPr>
        <w:rFonts w:ascii="Wingdings" w:hAnsi="Wingdings" w:cs="Wingdings" w:hint="default"/>
      </w:rPr>
    </w:lvl>
    <w:lvl w:ilvl="7" w:tplc="04090003">
      <w:start w:val="1"/>
      <w:numFmt w:val="bullet"/>
      <w:lvlText w:val=""/>
      <w:lvlJc w:val="left"/>
      <w:pPr>
        <w:ind w:left="5040" w:hanging="420"/>
      </w:pPr>
      <w:rPr>
        <w:rFonts w:ascii="Wingdings" w:hAnsi="Wingdings" w:cs="Wingdings" w:hint="default"/>
      </w:rPr>
    </w:lvl>
    <w:lvl w:ilvl="8" w:tplc="04090005">
      <w:start w:val="1"/>
      <w:numFmt w:val="bullet"/>
      <w:lvlText w:val=""/>
      <w:lvlJc w:val="left"/>
      <w:pPr>
        <w:ind w:left="5460" w:hanging="420"/>
      </w:pPr>
      <w:rPr>
        <w:rFonts w:ascii="Wingdings" w:hAnsi="Wingdings" w:cs="Wingdings" w:hint="default"/>
      </w:rPr>
    </w:lvl>
  </w:abstractNum>
  <w:abstractNum w:abstractNumId="10">
    <w:nsid w:val="4FDD0898"/>
    <w:multiLevelType w:val="hybridMultilevel"/>
    <w:tmpl w:val="CC66E856"/>
    <w:lvl w:ilvl="0" w:tplc="C8D2B8CA">
      <w:start w:val="1"/>
      <w:numFmt w:val="bullet"/>
      <w:pStyle w:val="a"/>
      <w:lvlText w:val=""/>
      <w:lvlJc w:val="left"/>
      <w:pPr>
        <w:ind w:left="840" w:hanging="420"/>
      </w:pPr>
      <w:rPr>
        <w:rFonts w:ascii="Wingdings" w:hAnsi="Wingdings" w:cs="Wingdings" w:hint="default"/>
      </w:rPr>
    </w:lvl>
    <w:lvl w:ilvl="1" w:tplc="04090003">
      <w:start w:val="1"/>
      <w:numFmt w:val="bullet"/>
      <w:lvlText w:val=""/>
      <w:lvlJc w:val="left"/>
      <w:pPr>
        <w:ind w:left="1260" w:hanging="420"/>
      </w:pPr>
      <w:rPr>
        <w:rFonts w:ascii="Wingdings" w:hAnsi="Wingdings" w:cs="Wingdings" w:hint="default"/>
      </w:rPr>
    </w:lvl>
    <w:lvl w:ilvl="2" w:tplc="04090005">
      <w:start w:val="1"/>
      <w:numFmt w:val="bullet"/>
      <w:lvlText w:val=""/>
      <w:lvlJc w:val="left"/>
      <w:pPr>
        <w:ind w:left="1680" w:hanging="420"/>
      </w:pPr>
      <w:rPr>
        <w:rFonts w:ascii="Wingdings" w:hAnsi="Wingdings" w:cs="Wingdings" w:hint="default"/>
      </w:rPr>
    </w:lvl>
    <w:lvl w:ilvl="3" w:tplc="04090001">
      <w:start w:val="1"/>
      <w:numFmt w:val="bullet"/>
      <w:lvlText w:val=""/>
      <w:lvlJc w:val="left"/>
      <w:pPr>
        <w:ind w:left="2100" w:hanging="420"/>
      </w:pPr>
      <w:rPr>
        <w:rFonts w:ascii="Wingdings" w:hAnsi="Wingdings" w:cs="Wingdings" w:hint="default"/>
      </w:rPr>
    </w:lvl>
    <w:lvl w:ilvl="4" w:tplc="04090003">
      <w:start w:val="1"/>
      <w:numFmt w:val="bullet"/>
      <w:lvlText w:val=""/>
      <w:lvlJc w:val="left"/>
      <w:pPr>
        <w:ind w:left="2520" w:hanging="420"/>
      </w:pPr>
      <w:rPr>
        <w:rFonts w:ascii="Wingdings" w:hAnsi="Wingdings" w:cs="Wingdings" w:hint="default"/>
      </w:rPr>
    </w:lvl>
    <w:lvl w:ilvl="5" w:tplc="04090005">
      <w:start w:val="1"/>
      <w:numFmt w:val="bullet"/>
      <w:lvlText w:val=""/>
      <w:lvlJc w:val="left"/>
      <w:pPr>
        <w:ind w:left="2940" w:hanging="420"/>
      </w:pPr>
      <w:rPr>
        <w:rFonts w:ascii="Wingdings" w:hAnsi="Wingdings" w:cs="Wingdings" w:hint="default"/>
      </w:rPr>
    </w:lvl>
    <w:lvl w:ilvl="6" w:tplc="04090001">
      <w:start w:val="1"/>
      <w:numFmt w:val="bullet"/>
      <w:lvlText w:val=""/>
      <w:lvlJc w:val="left"/>
      <w:pPr>
        <w:ind w:left="3360" w:hanging="420"/>
      </w:pPr>
      <w:rPr>
        <w:rFonts w:ascii="Wingdings" w:hAnsi="Wingdings" w:cs="Wingdings" w:hint="default"/>
      </w:rPr>
    </w:lvl>
    <w:lvl w:ilvl="7" w:tplc="04090003">
      <w:start w:val="1"/>
      <w:numFmt w:val="bullet"/>
      <w:lvlText w:val=""/>
      <w:lvlJc w:val="left"/>
      <w:pPr>
        <w:ind w:left="3780" w:hanging="420"/>
      </w:pPr>
      <w:rPr>
        <w:rFonts w:ascii="Wingdings" w:hAnsi="Wingdings" w:cs="Wingdings" w:hint="default"/>
      </w:rPr>
    </w:lvl>
    <w:lvl w:ilvl="8" w:tplc="04090005">
      <w:start w:val="1"/>
      <w:numFmt w:val="bullet"/>
      <w:lvlText w:val=""/>
      <w:lvlJc w:val="left"/>
      <w:pPr>
        <w:ind w:left="4200" w:hanging="420"/>
      </w:pPr>
      <w:rPr>
        <w:rFonts w:ascii="Wingdings" w:hAnsi="Wingdings" w:cs="Wingdings" w:hint="default"/>
      </w:rPr>
    </w:lvl>
  </w:abstractNum>
  <w:abstractNum w:abstractNumId="11">
    <w:nsid w:val="646E197F"/>
    <w:multiLevelType w:val="hybridMultilevel"/>
    <w:tmpl w:val="84E82C44"/>
    <w:lvl w:ilvl="0" w:tplc="04090003">
      <w:start w:val="1"/>
      <w:numFmt w:val="bullet"/>
      <w:lvlText w:val=""/>
      <w:lvlJc w:val="left"/>
      <w:pPr>
        <w:ind w:left="2520" w:hanging="420"/>
      </w:pPr>
      <w:rPr>
        <w:rFonts w:ascii="Wingdings" w:hAnsi="Wingdings" w:hint="default"/>
      </w:rPr>
    </w:lvl>
    <w:lvl w:ilvl="1" w:tplc="04090003" w:tentative="1">
      <w:start w:val="1"/>
      <w:numFmt w:val="bullet"/>
      <w:lvlText w:val=""/>
      <w:lvlJc w:val="left"/>
      <w:pPr>
        <w:ind w:left="2940" w:hanging="420"/>
      </w:pPr>
      <w:rPr>
        <w:rFonts w:ascii="Wingdings" w:hAnsi="Wingdings" w:hint="default"/>
      </w:rPr>
    </w:lvl>
    <w:lvl w:ilvl="2" w:tplc="04090005"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3" w:tentative="1">
      <w:start w:val="1"/>
      <w:numFmt w:val="bullet"/>
      <w:lvlText w:val=""/>
      <w:lvlJc w:val="left"/>
      <w:pPr>
        <w:ind w:left="4200" w:hanging="420"/>
      </w:pPr>
      <w:rPr>
        <w:rFonts w:ascii="Wingdings" w:hAnsi="Wingdings" w:hint="default"/>
      </w:rPr>
    </w:lvl>
    <w:lvl w:ilvl="5" w:tplc="04090005"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3" w:tentative="1">
      <w:start w:val="1"/>
      <w:numFmt w:val="bullet"/>
      <w:lvlText w:val=""/>
      <w:lvlJc w:val="left"/>
      <w:pPr>
        <w:ind w:left="5460" w:hanging="420"/>
      </w:pPr>
      <w:rPr>
        <w:rFonts w:ascii="Wingdings" w:hAnsi="Wingdings" w:hint="default"/>
      </w:rPr>
    </w:lvl>
    <w:lvl w:ilvl="8" w:tplc="04090005" w:tentative="1">
      <w:start w:val="1"/>
      <w:numFmt w:val="bullet"/>
      <w:lvlText w:val=""/>
      <w:lvlJc w:val="left"/>
      <w:pPr>
        <w:ind w:left="5880" w:hanging="420"/>
      </w:pPr>
      <w:rPr>
        <w:rFonts w:ascii="Wingdings" w:hAnsi="Wingdings" w:hint="default"/>
      </w:rPr>
    </w:lvl>
  </w:abstractNum>
  <w:abstractNum w:abstractNumId="12">
    <w:nsid w:val="707744DA"/>
    <w:multiLevelType w:val="hybridMultilevel"/>
    <w:tmpl w:val="651697C0"/>
    <w:lvl w:ilvl="0" w:tplc="04090001">
      <w:start w:val="1"/>
      <w:numFmt w:val="bullet"/>
      <w:lvlText w:val=""/>
      <w:lvlJc w:val="left"/>
      <w:pPr>
        <w:ind w:left="2890" w:hanging="420"/>
      </w:pPr>
      <w:rPr>
        <w:rFonts w:ascii="Wingdings" w:hAnsi="Wingdings" w:hint="default"/>
      </w:rPr>
    </w:lvl>
    <w:lvl w:ilvl="1" w:tplc="04090003" w:tentative="1">
      <w:start w:val="1"/>
      <w:numFmt w:val="bullet"/>
      <w:lvlText w:val=""/>
      <w:lvlJc w:val="left"/>
      <w:pPr>
        <w:ind w:left="3310" w:hanging="420"/>
      </w:pPr>
      <w:rPr>
        <w:rFonts w:ascii="Wingdings" w:hAnsi="Wingdings" w:hint="default"/>
      </w:rPr>
    </w:lvl>
    <w:lvl w:ilvl="2" w:tplc="04090005" w:tentative="1">
      <w:start w:val="1"/>
      <w:numFmt w:val="bullet"/>
      <w:lvlText w:val=""/>
      <w:lvlJc w:val="left"/>
      <w:pPr>
        <w:ind w:left="3730" w:hanging="420"/>
      </w:pPr>
      <w:rPr>
        <w:rFonts w:ascii="Wingdings" w:hAnsi="Wingdings" w:hint="default"/>
      </w:rPr>
    </w:lvl>
    <w:lvl w:ilvl="3" w:tplc="04090001" w:tentative="1">
      <w:start w:val="1"/>
      <w:numFmt w:val="bullet"/>
      <w:lvlText w:val=""/>
      <w:lvlJc w:val="left"/>
      <w:pPr>
        <w:ind w:left="4150" w:hanging="420"/>
      </w:pPr>
      <w:rPr>
        <w:rFonts w:ascii="Wingdings" w:hAnsi="Wingdings" w:hint="default"/>
      </w:rPr>
    </w:lvl>
    <w:lvl w:ilvl="4" w:tplc="04090003" w:tentative="1">
      <w:start w:val="1"/>
      <w:numFmt w:val="bullet"/>
      <w:lvlText w:val=""/>
      <w:lvlJc w:val="left"/>
      <w:pPr>
        <w:ind w:left="4570" w:hanging="420"/>
      </w:pPr>
      <w:rPr>
        <w:rFonts w:ascii="Wingdings" w:hAnsi="Wingdings" w:hint="default"/>
      </w:rPr>
    </w:lvl>
    <w:lvl w:ilvl="5" w:tplc="04090005" w:tentative="1">
      <w:start w:val="1"/>
      <w:numFmt w:val="bullet"/>
      <w:lvlText w:val=""/>
      <w:lvlJc w:val="left"/>
      <w:pPr>
        <w:ind w:left="4990" w:hanging="420"/>
      </w:pPr>
      <w:rPr>
        <w:rFonts w:ascii="Wingdings" w:hAnsi="Wingdings" w:hint="default"/>
      </w:rPr>
    </w:lvl>
    <w:lvl w:ilvl="6" w:tplc="04090001" w:tentative="1">
      <w:start w:val="1"/>
      <w:numFmt w:val="bullet"/>
      <w:lvlText w:val=""/>
      <w:lvlJc w:val="left"/>
      <w:pPr>
        <w:ind w:left="5410" w:hanging="420"/>
      </w:pPr>
      <w:rPr>
        <w:rFonts w:ascii="Wingdings" w:hAnsi="Wingdings" w:hint="default"/>
      </w:rPr>
    </w:lvl>
    <w:lvl w:ilvl="7" w:tplc="04090003" w:tentative="1">
      <w:start w:val="1"/>
      <w:numFmt w:val="bullet"/>
      <w:lvlText w:val=""/>
      <w:lvlJc w:val="left"/>
      <w:pPr>
        <w:ind w:left="5830" w:hanging="420"/>
      </w:pPr>
      <w:rPr>
        <w:rFonts w:ascii="Wingdings" w:hAnsi="Wingdings" w:hint="default"/>
      </w:rPr>
    </w:lvl>
    <w:lvl w:ilvl="8" w:tplc="04090005" w:tentative="1">
      <w:start w:val="1"/>
      <w:numFmt w:val="bullet"/>
      <w:lvlText w:val=""/>
      <w:lvlJc w:val="left"/>
      <w:pPr>
        <w:ind w:left="6250" w:hanging="420"/>
      </w:pPr>
      <w:rPr>
        <w:rFonts w:ascii="Wingdings" w:hAnsi="Wingdings" w:hint="default"/>
      </w:rPr>
    </w:lvl>
  </w:abstractNum>
  <w:abstractNum w:abstractNumId="13">
    <w:nsid w:val="74651A3C"/>
    <w:multiLevelType w:val="hybridMultilevel"/>
    <w:tmpl w:val="69988C4C"/>
    <w:lvl w:ilvl="0" w:tplc="F6A6E998">
      <w:start w:val="1"/>
      <w:numFmt w:val="bullet"/>
      <w:pStyle w:val="50"/>
      <w:lvlText w:val=""/>
      <w:lvlJc w:val="left"/>
      <w:pPr>
        <w:ind w:left="2520" w:hanging="420"/>
      </w:pPr>
      <w:rPr>
        <w:rFonts w:ascii="Wingdings" w:hAnsi="Wingdings" w:cs="Wingdings" w:hint="default"/>
      </w:rPr>
    </w:lvl>
    <w:lvl w:ilvl="1" w:tplc="04090003">
      <w:start w:val="1"/>
      <w:numFmt w:val="bullet"/>
      <w:lvlText w:val=""/>
      <w:lvlJc w:val="left"/>
      <w:pPr>
        <w:ind w:left="2940" w:hanging="420"/>
      </w:pPr>
      <w:rPr>
        <w:rFonts w:ascii="Wingdings" w:hAnsi="Wingdings" w:cs="Wingdings" w:hint="default"/>
      </w:rPr>
    </w:lvl>
    <w:lvl w:ilvl="2" w:tplc="04090005">
      <w:start w:val="1"/>
      <w:numFmt w:val="bullet"/>
      <w:lvlText w:val=""/>
      <w:lvlJc w:val="left"/>
      <w:pPr>
        <w:ind w:left="3360" w:hanging="420"/>
      </w:pPr>
      <w:rPr>
        <w:rFonts w:ascii="Wingdings" w:hAnsi="Wingdings" w:cs="Wingdings" w:hint="default"/>
      </w:rPr>
    </w:lvl>
    <w:lvl w:ilvl="3" w:tplc="04090001">
      <w:start w:val="1"/>
      <w:numFmt w:val="bullet"/>
      <w:lvlText w:val=""/>
      <w:lvlJc w:val="left"/>
      <w:pPr>
        <w:ind w:left="3780" w:hanging="420"/>
      </w:pPr>
      <w:rPr>
        <w:rFonts w:ascii="Wingdings" w:hAnsi="Wingdings" w:cs="Wingdings" w:hint="default"/>
      </w:rPr>
    </w:lvl>
    <w:lvl w:ilvl="4" w:tplc="04090003">
      <w:start w:val="1"/>
      <w:numFmt w:val="bullet"/>
      <w:lvlText w:val=""/>
      <w:lvlJc w:val="left"/>
      <w:pPr>
        <w:ind w:left="4200" w:hanging="420"/>
      </w:pPr>
      <w:rPr>
        <w:rFonts w:ascii="Wingdings" w:hAnsi="Wingdings" w:cs="Wingdings" w:hint="default"/>
      </w:rPr>
    </w:lvl>
    <w:lvl w:ilvl="5" w:tplc="04090005">
      <w:start w:val="1"/>
      <w:numFmt w:val="bullet"/>
      <w:lvlText w:val=""/>
      <w:lvlJc w:val="left"/>
      <w:pPr>
        <w:ind w:left="4620" w:hanging="420"/>
      </w:pPr>
      <w:rPr>
        <w:rFonts w:ascii="Wingdings" w:hAnsi="Wingdings" w:cs="Wingdings" w:hint="default"/>
      </w:rPr>
    </w:lvl>
    <w:lvl w:ilvl="6" w:tplc="04090001">
      <w:start w:val="1"/>
      <w:numFmt w:val="bullet"/>
      <w:lvlText w:val=""/>
      <w:lvlJc w:val="left"/>
      <w:pPr>
        <w:ind w:left="5040" w:hanging="420"/>
      </w:pPr>
      <w:rPr>
        <w:rFonts w:ascii="Wingdings" w:hAnsi="Wingdings" w:cs="Wingdings" w:hint="default"/>
      </w:rPr>
    </w:lvl>
    <w:lvl w:ilvl="7" w:tplc="04090003">
      <w:start w:val="1"/>
      <w:numFmt w:val="bullet"/>
      <w:lvlText w:val=""/>
      <w:lvlJc w:val="left"/>
      <w:pPr>
        <w:ind w:left="5460" w:hanging="420"/>
      </w:pPr>
      <w:rPr>
        <w:rFonts w:ascii="Wingdings" w:hAnsi="Wingdings" w:cs="Wingdings" w:hint="default"/>
      </w:rPr>
    </w:lvl>
    <w:lvl w:ilvl="8" w:tplc="04090005">
      <w:start w:val="1"/>
      <w:numFmt w:val="bullet"/>
      <w:lvlText w:val=""/>
      <w:lvlJc w:val="left"/>
      <w:pPr>
        <w:ind w:left="5880" w:hanging="420"/>
      </w:pPr>
      <w:rPr>
        <w:rFonts w:ascii="Wingdings" w:hAnsi="Wingdings" w:cs="Wingdings" w:hint="default"/>
      </w:rPr>
    </w:lvl>
  </w:abstractNum>
  <w:abstractNum w:abstractNumId="14">
    <w:nsid w:val="7A6A7A8F"/>
    <w:multiLevelType w:val="hybridMultilevel"/>
    <w:tmpl w:val="59D47EF2"/>
    <w:lvl w:ilvl="0" w:tplc="803271E0">
      <w:start w:val="1"/>
      <w:numFmt w:val="bullet"/>
      <w:pStyle w:val="20"/>
      <w:lvlText w:val=""/>
      <w:lvlJc w:val="left"/>
      <w:pPr>
        <w:ind w:left="2890" w:hanging="420"/>
      </w:pPr>
      <w:rPr>
        <w:rFonts w:ascii="Wingdings" w:hAnsi="Wingdings" w:hint="default"/>
      </w:rPr>
    </w:lvl>
    <w:lvl w:ilvl="1" w:tplc="04090003">
      <w:start w:val="1"/>
      <w:numFmt w:val="bullet"/>
      <w:lvlText w:val=""/>
      <w:lvlJc w:val="left"/>
      <w:pPr>
        <w:ind w:left="3310" w:hanging="420"/>
      </w:pPr>
      <w:rPr>
        <w:rFonts w:ascii="Wingdings" w:hAnsi="Wingdings" w:hint="default"/>
      </w:rPr>
    </w:lvl>
    <w:lvl w:ilvl="2" w:tplc="04090005" w:tentative="1">
      <w:start w:val="1"/>
      <w:numFmt w:val="bullet"/>
      <w:lvlText w:val=""/>
      <w:lvlJc w:val="left"/>
      <w:pPr>
        <w:ind w:left="3730" w:hanging="420"/>
      </w:pPr>
      <w:rPr>
        <w:rFonts w:ascii="Wingdings" w:hAnsi="Wingdings" w:hint="default"/>
      </w:rPr>
    </w:lvl>
    <w:lvl w:ilvl="3" w:tplc="04090001" w:tentative="1">
      <w:start w:val="1"/>
      <w:numFmt w:val="bullet"/>
      <w:lvlText w:val=""/>
      <w:lvlJc w:val="left"/>
      <w:pPr>
        <w:ind w:left="4150" w:hanging="420"/>
      </w:pPr>
      <w:rPr>
        <w:rFonts w:ascii="Wingdings" w:hAnsi="Wingdings" w:hint="default"/>
      </w:rPr>
    </w:lvl>
    <w:lvl w:ilvl="4" w:tplc="04090003" w:tentative="1">
      <w:start w:val="1"/>
      <w:numFmt w:val="bullet"/>
      <w:lvlText w:val=""/>
      <w:lvlJc w:val="left"/>
      <w:pPr>
        <w:ind w:left="4570" w:hanging="420"/>
      </w:pPr>
      <w:rPr>
        <w:rFonts w:ascii="Wingdings" w:hAnsi="Wingdings" w:hint="default"/>
      </w:rPr>
    </w:lvl>
    <w:lvl w:ilvl="5" w:tplc="04090005" w:tentative="1">
      <w:start w:val="1"/>
      <w:numFmt w:val="bullet"/>
      <w:lvlText w:val=""/>
      <w:lvlJc w:val="left"/>
      <w:pPr>
        <w:ind w:left="4990" w:hanging="420"/>
      </w:pPr>
      <w:rPr>
        <w:rFonts w:ascii="Wingdings" w:hAnsi="Wingdings" w:hint="default"/>
      </w:rPr>
    </w:lvl>
    <w:lvl w:ilvl="6" w:tplc="04090001" w:tentative="1">
      <w:start w:val="1"/>
      <w:numFmt w:val="bullet"/>
      <w:lvlText w:val=""/>
      <w:lvlJc w:val="left"/>
      <w:pPr>
        <w:ind w:left="5410" w:hanging="420"/>
      </w:pPr>
      <w:rPr>
        <w:rFonts w:ascii="Wingdings" w:hAnsi="Wingdings" w:hint="default"/>
      </w:rPr>
    </w:lvl>
    <w:lvl w:ilvl="7" w:tplc="04090003" w:tentative="1">
      <w:start w:val="1"/>
      <w:numFmt w:val="bullet"/>
      <w:lvlText w:val=""/>
      <w:lvlJc w:val="left"/>
      <w:pPr>
        <w:ind w:left="5830" w:hanging="420"/>
      </w:pPr>
      <w:rPr>
        <w:rFonts w:ascii="Wingdings" w:hAnsi="Wingdings" w:hint="default"/>
      </w:rPr>
    </w:lvl>
    <w:lvl w:ilvl="8" w:tplc="04090005" w:tentative="1">
      <w:start w:val="1"/>
      <w:numFmt w:val="bullet"/>
      <w:lvlText w:val=""/>
      <w:lvlJc w:val="left"/>
      <w:pPr>
        <w:ind w:left="6250" w:hanging="420"/>
      </w:pPr>
      <w:rPr>
        <w:rFonts w:ascii="Wingdings" w:hAnsi="Wingdings" w:hint="default"/>
      </w:rPr>
    </w:lvl>
  </w:abstractNum>
  <w:abstractNum w:abstractNumId="15">
    <w:nsid w:val="7C465CC6"/>
    <w:multiLevelType w:val="hybridMultilevel"/>
    <w:tmpl w:val="6054DC24"/>
    <w:lvl w:ilvl="0" w:tplc="04090013">
      <w:start w:val="1"/>
      <w:numFmt w:val="chineseCountingThousand"/>
      <w:lvlText w:val="%1、"/>
      <w:lvlJc w:val="left"/>
      <w:pPr>
        <w:ind w:left="840" w:hanging="42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
      <w:lvlJc w:val="left"/>
      <w:pPr>
        <w:ind w:left="1640" w:hanging="420"/>
      </w:pPr>
      <w:rPr>
        <w:rFonts w:ascii="Wingdings" w:hAnsi="Wingdings" w:hint="default"/>
      </w:rPr>
    </w:lvl>
    <w:lvl w:ilvl="2" w:tplc="04090005"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3" w:tentative="1">
      <w:start w:val="1"/>
      <w:numFmt w:val="bullet"/>
      <w:lvlText w:val=""/>
      <w:lvlJc w:val="left"/>
      <w:pPr>
        <w:ind w:left="2900" w:hanging="420"/>
      </w:pPr>
      <w:rPr>
        <w:rFonts w:ascii="Wingdings" w:hAnsi="Wingdings" w:hint="default"/>
      </w:rPr>
    </w:lvl>
    <w:lvl w:ilvl="5" w:tplc="04090005"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3" w:tentative="1">
      <w:start w:val="1"/>
      <w:numFmt w:val="bullet"/>
      <w:lvlText w:val=""/>
      <w:lvlJc w:val="left"/>
      <w:pPr>
        <w:ind w:left="4160" w:hanging="420"/>
      </w:pPr>
      <w:rPr>
        <w:rFonts w:ascii="Wingdings" w:hAnsi="Wingdings" w:hint="default"/>
      </w:rPr>
    </w:lvl>
    <w:lvl w:ilvl="8" w:tplc="04090005" w:tentative="1">
      <w:start w:val="1"/>
      <w:numFmt w:val="bullet"/>
      <w:lvlText w:val=""/>
      <w:lvlJc w:val="left"/>
      <w:pPr>
        <w:ind w:left="4580" w:hanging="420"/>
      </w:pPr>
      <w:rPr>
        <w:rFonts w:ascii="Wingdings" w:hAnsi="Wingdings" w:hint="default"/>
      </w:rPr>
    </w:lvl>
  </w:abstractNum>
  <w:abstractNum w:abstractNumId="16">
    <w:nsid w:val="7EAB2AC1"/>
    <w:multiLevelType w:val="hybridMultilevel"/>
    <w:tmpl w:val="D3A4FAA4"/>
    <w:lvl w:ilvl="0" w:tplc="04090003">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1"/>
  </w:num>
  <w:num w:numId="2">
    <w:abstractNumId w:val="0"/>
  </w:num>
  <w:num w:numId="3">
    <w:abstractNumId w:val="9"/>
  </w:num>
  <w:num w:numId="4">
    <w:abstractNumId w:val="13"/>
  </w:num>
  <w:num w:numId="5">
    <w:abstractNumId w:val="10"/>
  </w:num>
  <w:num w:numId="6">
    <w:abstractNumId w:val="5"/>
  </w:num>
  <w:num w:numId="7">
    <w:abstractNumId w:val="16"/>
  </w:num>
  <w:num w:numId="8">
    <w:abstractNumId w:val="11"/>
  </w:num>
  <w:num w:numId="9">
    <w:abstractNumId w:val="7"/>
  </w:num>
  <w:num w:numId="10">
    <w:abstractNumId w:val="12"/>
  </w:num>
  <w:num w:numId="11">
    <w:abstractNumId w:val="3"/>
  </w:num>
  <w:num w:numId="12">
    <w:abstractNumId w:val="14"/>
  </w:num>
  <w:num w:numId="13">
    <w:abstractNumId w:val="1"/>
  </w:num>
  <w:num w:numId="14">
    <w:abstractNumId w:val="1"/>
  </w:num>
  <w:num w:numId="15">
    <w:abstractNumId w:val="1"/>
  </w:num>
  <w:num w:numId="16">
    <w:abstractNumId w:val="6"/>
  </w:num>
  <w:num w:numId="17">
    <w:abstractNumId w:val="4"/>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8"/>
  </w:num>
  <w:num w:numId="22">
    <w:abstractNumId w:val="15"/>
  </w:num>
  <w:num w:numId="2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HorizontalSpacing w:val="171"/>
  <w:drawingGridVerticalSpacing w:val="297"/>
  <w:displayHorizontalDrawingGridEvery w:val="0"/>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7AB"/>
    <w:rsid w:val="00000C56"/>
    <w:rsid w:val="00000DD3"/>
    <w:rsid w:val="00002708"/>
    <w:rsid w:val="000044E4"/>
    <w:rsid w:val="000073E9"/>
    <w:rsid w:val="00010D46"/>
    <w:rsid w:val="00011F10"/>
    <w:rsid w:val="000132BE"/>
    <w:rsid w:val="000147D9"/>
    <w:rsid w:val="000200C1"/>
    <w:rsid w:val="00020CC1"/>
    <w:rsid w:val="00021600"/>
    <w:rsid w:val="00021758"/>
    <w:rsid w:val="00023310"/>
    <w:rsid w:val="00025D5D"/>
    <w:rsid w:val="00027623"/>
    <w:rsid w:val="00027C97"/>
    <w:rsid w:val="00031D50"/>
    <w:rsid w:val="000355FA"/>
    <w:rsid w:val="00036126"/>
    <w:rsid w:val="0003675B"/>
    <w:rsid w:val="00036D23"/>
    <w:rsid w:val="00040AA2"/>
    <w:rsid w:val="00041F64"/>
    <w:rsid w:val="00043876"/>
    <w:rsid w:val="00043CFA"/>
    <w:rsid w:val="00044B1A"/>
    <w:rsid w:val="00044CF9"/>
    <w:rsid w:val="0004507A"/>
    <w:rsid w:val="00046798"/>
    <w:rsid w:val="00046E7E"/>
    <w:rsid w:val="0005006E"/>
    <w:rsid w:val="000536B0"/>
    <w:rsid w:val="00053935"/>
    <w:rsid w:val="00056A0C"/>
    <w:rsid w:val="00056E0F"/>
    <w:rsid w:val="00062D33"/>
    <w:rsid w:val="00063C8B"/>
    <w:rsid w:val="00064CED"/>
    <w:rsid w:val="000657D0"/>
    <w:rsid w:val="00066045"/>
    <w:rsid w:val="00066374"/>
    <w:rsid w:val="000667E3"/>
    <w:rsid w:val="000672B0"/>
    <w:rsid w:val="000674FA"/>
    <w:rsid w:val="000706D6"/>
    <w:rsid w:val="00070C82"/>
    <w:rsid w:val="00070CCC"/>
    <w:rsid w:val="00074839"/>
    <w:rsid w:val="00074908"/>
    <w:rsid w:val="00074B4D"/>
    <w:rsid w:val="00076C45"/>
    <w:rsid w:val="00076CD1"/>
    <w:rsid w:val="00080AAA"/>
    <w:rsid w:val="000854B4"/>
    <w:rsid w:val="0008583F"/>
    <w:rsid w:val="00085E65"/>
    <w:rsid w:val="0008739A"/>
    <w:rsid w:val="0008754E"/>
    <w:rsid w:val="00087DFC"/>
    <w:rsid w:val="00090CC0"/>
    <w:rsid w:val="00091850"/>
    <w:rsid w:val="00092921"/>
    <w:rsid w:val="00095C70"/>
    <w:rsid w:val="000972B0"/>
    <w:rsid w:val="00097421"/>
    <w:rsid w:val="000A043B"/>
    <w:rsid w:val="000A208E"/>
    <w:rsid w:val="000A20E5"/>
    <w:rsid w:val="000A2D93"/>
    <w:rsid w:val="000A4457"/>
    <w:rsid w:val="000A4C07"/>
    <w:rsid w:val="000A5B24"/>
    <w:rsid w:val="000A62AA"/>
    <w:rsid w:val="000A6A43"/>
    <w:rsid w:val="000A79E6"/>
    <w:rsid w:val="000B2005"/>
    <w:rsid w:val="000B4FB9"/>
    <w:rsid w:val="000B647D"/>
    <w:rsid w:val="000B6D7F"/>
    <w:rsid w:val="000C14D3"/>
    <w:rsid w:val="000C2FAC"/>
    <w:rsid w:val="000C3527"/>
    <w:rsid w:val="000C4A6D"/>
    <w:rsid w:val="000C58E4"/>
    <w:rsid w:val="000C6570"/>
    <w:rsid w:val="000D17F4"/>
    <w:rsid w:val="000D182C"/>
    <w:rsid w:val="000D201D"/>
    <w:rsid w:val="000D223C"/>
    <w:rsid w:val="000D2772"/>
    <w:rsid w:val="000E1DA6"/>
    <w:rsid w:val="000E2476"/>
    <w:rsid w:val="000E27B0"/>
    <w:rsid w:val="000E3183"/>
    <w:rsid w:val="000E3591"/>
    <w:rsid w:val="000E47A7"/>
    <w:rsid w:val="000E6B72"/>
    <w:rsid w:val="000E7B27"/>
    <w:rsid w:val="000E7B4E"/>
    <w:rsid w:val="000E7D25"/>
    <w:rsid w:val="000E7F9B"/>
    <w:rsid w:val="000F0556"/>
    <w:rsid w:val="000F0900"/>
    <w:rsid w:val="000F094C"/>
    <w:rsid w:val="000F0DF9"/>
    <w:rsid w:val="000F17DA"/>
    <w:rsid w:val="000F2049"/>
    <w:rsid w:val="000F37F5"/>
    <w:rsid w:val="000F482E"/>
    <w:rsid w:val="000F4855"/>
    <w:rsid w:val="000F4B28"/>
    <w:rsid w:val="000F4EB3"/>
    <w:rsid w:val="000F614B"/>
    <w:rsid w:val="00100D26"/>
    <w:rsid w:val="00103028"/>
    <w:rsid w:val="0010472F"/>
    <w:rsid w:val="00104B83"/>
    <w:rsid w:val="001060AB"/>
    <w:rsid w:val="00106566"/>
    <w:rsid w:val="0011003E"/>
    <w:rsid w:val="0011091A"/>
    <w:rsid w:val="00110A61"/>
    <w:rsid w:val="001111B7"/>
    <w:rsid w:val="001114E9"/>
    <w:rsid w:val="001159E6"/>
    <w:rsid w:val="001162D7"/>
    <w:rsid w:val="00121432"/>
    <w:rsid w:val="001224EF"/>
    <w:rsid w:val="001231B7"/>
    <w:rsid w:val="00133185"/>
    <w:rsid w:val="0013329A"/>
    <w:rsid w:val="0013337D"/>
    <w:rsid w:val="0013673C"/>
    <w:rsid w:val="001400BD"/>
    <w:rsid w:val="001400CE"/>
    <w:rsid w:val="0014216B"/>
    <w:rsid w:val="00142303"/>
    <w:rsid w:val="00143612"/>
    <w:rsid w:val="00143E18"/>
    <w:rsid w:val="0014495B"/>
    <w:rsid w:val="001465B5"/>
    <w:rsid w:val="00147004"/>
    <w:rsid w:val="00147B01"/>
    <w:rsid w:val="001511AF"/>
    <w:rsid w:val="001533F4"/>
    <w:rsid w:val="00154277"/>
    <w:rsid w:val="00156866"/>
    <w:rsid w:val="00157060"/>
    <w:rsid w:val="0016032C"/>
    <w:rsid w:val="001603CD"/>
    <w:rsid w:val="00160A5A"/>
    <w:rsid w:val="001621F5"/>
    <w:rsid w:val="001641C9"/>
    <w:rsid w:val="00165C4B"/>
    <w:rsid w:val="00170F23"/>
    <w:rsid w:val="00171335"/>
    <w:rsid w:val="00171DD5"/>
    <w:rsid w:val="00174831"/>
    <w:rsid w:val="0018006F"/>
    <w:rsid w:val="00180135"/>
    <w:rsid w:val="00180CD8"/>
    <w:rsid w:val="001823B1"/>
    <w:rsid w:val="00183342"/>
    <w:rsid w:val="00184F4A"/>
    <w:rsid w:val="00185EE6"/>
    <w:rsid w:val="00190297"/>
    <w:rsid w:val="00192CCE"/>
    <w:rsid w:val="0019315A"/>
    <w:rsid w:val="00193C02"/>
    <w:rsid w:val="001949AC"/>
    <w:rsid w:val="00194D24"/>
    <w:rsid w:val="001956A6"/>
    <w:rsid w:val="001A157B"/>
    <w:rsid w:val="001A35D2"/>
    <w:rsid w:val="001A3B4D"/>
    <w:rsid w:val="001A5657"/>
    <w:rsid w:val="001A6D15"/>
    <w:rsid w:val="001B10A0"/>
    <w:rsid w:val="001B2F1C"/>
    <w:rsid w:val="001B318E"/>
    <w:rsid w:val="001B33EF"/>
    <w:rsid w:val="001B3743"/>
    <w:rsid w:val="001B3757"/>
    <w:rsid w:val="001B3FD9"/>
    <w:rsid w:val="001B6137"/>
    <w:rsid w:val="001B683B"/>
    <w:rsid w:val="001B7B22"/>
    <w:rsid w:val="001C0FE1"/>
    <w:rsid w:val="001D034D"/>
    <w:rsid w:val="001D447F"/>
    <w:rsid w:val="001D4BBC"/>
    <w:rsid w:val="001D4EBC"/>
    <w:rsid w:val="001D7085"/>
    <w:rsid w:val="001D7FEF"/>
    <w:rsid w:val="001E455A"/>
    <w:rsid w:val="001E5222"/>
    <w:rsid w:val="001E5F94"/>
    <w:rsid w:val="001E628C"/>
    <w:rsid w:val="001E6CA2"/>
    <w:rsid w:val="001F19A7"/>
    <w:rsid w:val="001F632D"/>
    <w:rsid w:val="001F750A"/>
    <w:rsid w:val="002000F4"/>
    <w:rsid w:val="0020264A"/>
    <w:rsid w:val="00205723"/>
    <w:rsid w:val="002060E6"/>
    <w:rsid w:val="002117D7"/>
    <w:rsid w:val="002122E3"/>
    <w:rsid w:val="002129BB"/>
    <w:rsid w:val="00214E38"/>
    <w:rsid w:val="00215161"/>
    <w:rsid w:val="00215C8F"/>
    <w:rsid w:val="00216001"/>
    <w:rsid w:val="002169AC"/>
    <w:rsid w:val="00222E01"/>
    <w:rsid w:val="002249B4"/>
    <w:rsid w:val="00225172"/>
    <w:rsid w:val="0022569C"/>
    <w:rsid w:val="00226385"/>
    <w:rsid w:val="00227A57"/>
    <w:rsid w:val="00232C96"/>
    <w:rsid w:val="00235780"/>
    <w:rsid w:val="00235974"/>
    <w:rsid w:val="002377AB"/>
    <w:rsid w:val="00237DC6"/>
    <w:rsid w:val="00241F72"/>
    <w:rsid w:val="00243982"/>
    <w:rsid w:val="00243B73"/>
    <w:rsid w:val="00244655"/>
    <w:rsid w:val="00244C09"/>
    <w:rsid w:val="00246E5A"/>
    <w:rsid w:val="00247438"/>
    <w:rsid w:val="002516B7"/>
    <w:rsid w:val="00252A3A"/>
    <w:rsid w:val="00253399"/>
    <w:rsid w:val="002537B5"/>
    <w:rsid w:val="00254350"/>
    <w:rsid w:val="00254604"/>
    <w:rsid w:val="00261D33"/>
    <w:rsid w:val="002640F2"/>
    <w:rsid w:val="00264374"/>
    <w:rsid w:val="00266676"/>
    <w:rsid w:val="002674E5"/>
    <w:rsid w:val="00272DE7"/>
    <w:rsid w:val="00273DE0"/>
    <w:rsid w:val="0027762A"/>
    <w:rsid w:val="00280969"/>
    <w:rsid w:val="0028265A"/>
    <w:rsid w:val="00282CF0"/>
    <w:rsid w:val="00283760"/>
    <w:rsid w:val="00285396"/>
    <w:rsid w:val="0029129A"/>
    <w:rsid w:val="0029633A"/>
    <w:rsid w:val="00297FBC"/>
    <w:rsid w:val="002A0009"/>
    <w:rsid w:val="002A04CE"/>
    <w:rsid w:val="002A2242"/>
    <w:rsid w:val="002A2963"/>
    <w:rsid w:val="002A42DE"/>
    <w:rsid w:val="002A5564"/>
    <w:rsid w:val="002A7A02"/>
    <w:rsid w:val="002B143C"/>
    <w:rsid w:val="002B209C"/>
    <w:rsid w:val="002B2B6C"/>
    <w:rsid w:val="002B35C4"/>
    <w:rsid w:val="002B44A9"/>
    <w:rsid w:val="002B533E"/>
    <w:rsid w:val="002B541F"/>
    <w:rsid w:val="002B6482"/>
    <w:rsid w:val="002C583C"/>
    <w:rsid w:val="002D1565"/>
    <w:rsid w:val="002D5259"/>
    <w:rsid w:val="002D5F64"/>
    <w:rsid w:val="002D6D68"/>
    <w:rsid w:val="002D74FA"/>
    <w:rsid w:val="002E0D31"/>
    <w:rsid w:val="002E16D0"/>
    <w:rsid w:val="002E2D45"/>
    <w:rsid w:val="002E2FEF"/>
    <w:rsid w:val="002E5AAA"/>
    <w:rsid w:val="002E67DC"/>
    <w:rsid w:val="002F27E5"/>
    <w:rsid w:val="002F3D61"/>
    <w:rsid w:val="002F5B95"/>
    <w:rsid w:val="002F6AE3"/>
    <w:rsid w:val="003013FE"/>
    <w:rsid w:val="00307419"/>
    <w:rsid w:val="003074EB"/>
    <w:rsid w:val="003074FC"/>
    <w:rsid w:val="00310E5A"/>
    <w:rsid w:val="00312098"/>
    <w:rsid w:val="00313446"/>
    <w:rsid w:val="00315293"/>
    <w:rsid w:val="003158CB"/>
    <w:rsid w:val="00316B67"/>
    <w:rsid w:val="003235ED"/>
    <w:rsid w:val="00326075"/>
    <w:rsid w:val="00326BA1"/>
    <w:rsid w:val="00332A4D"/>
    <w:rsid w:val="00333A3F"/>
    <w:rsid w:val="00343CBC"/>
    <w:rsid w:val="00345039"/>
    <w:rsid w:val="00345156"/>
    <w:rsid w:val="003462BB"/>
    <w:rsid w:val="0035121C"/>
    <w:rsid w:val="0035163E"/>
    <w:rsid w:val="00353B9F"/>
    <w:rsid w:val="00353EB9"/>
    <w:rsid w:val="00354028"/>
    <w:rsid w:val="00354DBB"/>
    <w:rsid w:val="00356D75"/>
    <w:rsid w:val="00357C17"/>
    <w:rsid w:val="00362504"/>
    <w:rsid w:val="00363056"/>
    <w:rsid w:val="003648BF"/>
    <w:rsid w:val="00364BB1"/>
    <w:rsid w:val="00371846"/>
    <w:rsid w:val="00372214"/>
    <w:rsid w:val="0037283E"/>
    <w:rsid w:val="00373C5B"/>
    <w:rsid w:val="00375226"/>
    <w:rsid w:val="00376541"/>
    <w:rsid w:val="0037699E"/>
    <w:rsid w:val="00376C2E"/>
    <w:rsid w:val="00376E51"/>
    <w:rsid w:val="00382107"/>
    <w:rsid w:val="003826D3"/>
    <w:rsid w:val="003829A4"/>
    <w:rsid w:val="00382F7F"/>
    <w:rsid w:val="00383BF5"/>
    <w:rsid w:val="00385339"/>
    <w:rsid w:val="00385D07"/>
    <w:rsid w:val="00386AF4"/>
    <w:rsid w:val="00387070"/>
    <w:rsid w:val="00393E1D"/>
    <w:rsid w:val="003967C3"/>
    <w:rsid w:val="003969CC"/>
    <w:rsid w:val="00397150"/>
    <w:rsid w:val="003A02AE"/>
    <w:rsid w:val="003A170A"/>
    <w:rsid w:val="003A2400"/>
    <w:rsid w:val="003A293D"/>
    <w:rsid w:val="003A2D77"/>
    <w:rsid w:val="003A43D5"/>
    <w:rsid w:val="003A47BC"/>
    <w:rsid w:val="003A511B"/>
    <w:rsid w:val="003A632B"/>
    <w:rsid w:val="003A6A0A"/>
    <w:rsid w:val="003B1479"/>
    <w:rsid w:val="003B20DF"/>
    <w:rsid w:val="003B4271"/>
    <w:rsid w:val="003B6ECA"/>
    <w:rsid w:val="003B721A"/>
    <w:rsid w:val="003C0270"/>
    <w:rsid w:val="003C0584"/>
    <w:rsid w:val="003C42A1"/>
    <w:rsid w:val="003C54C9"/>
    <w:rsid w:val="003C6737"/>
    <w:rsid w:val="003D0596"/>
    <w:rsid w:val="003D102D"/>
    <w:rsid w:val="003D1B3B"/>
    <w:rsid w:val="003D4046"/>
    <w:rsid w:val="003D61F2"/>
    <w:rsid w:val="003E386A"/>
    <w:rsid w:val="003E6BEC"/>
    <w:rsid w:val="003E7175"/>
    <w:rsid w:val="003E72F7"/>
    <w:rsid w:val="003E7DFC"/>
    <w:rsid w:val="003F0D5E"/>
    <w:rsid w:val="003F2C54"/>
    <w:rsid w:val="003F4AD2"/>
    <w:rsid w:val="003F5A08"/>
    <w:rsid w:val="003F5F88"/>
    <w:rsid w:val="003F6E67"/>
    <w:rsid w:val="003F749A"/>
    <w:rsid w:val="00401C11"/>
    <w:rsid w:val="00402834"/>
    <w:rsid w:val="0040330F"/>
    <w:rsid w:val="00403822"/>
    <w:rsid w:val="004038B4"/>
    <w:rsid w:val="00405D20"/>
    <w:rsid w:val="00407842"/>
    <w:rsid w:val="00410E60"/>
    <w:rsid w:val="00411384"/>
    <w:rsid w:val="0042324C"/>
    <w:rsid w:val="004235F0"/>
    <w:rsid w:val="004246DD"/>
    <w:rsid w:val="004246DE"/>
    <w:rsid w:val="00426764"/>
    <w:rsid w:val="004271B2"/>
    <w:rsid w:val="00430AA6"/>
    <w:rsid w:val="00432FBC"/>
    <w:rsid w:val="00437D78"/>
    <w:rsid w:val="004405FF"/>
    <w:rsid w:val="004415E4"/>
    <w:rsid w:val="004447BD"/>
    <w:rsid w:val="0044554A"/>
    <w:rsid w:val="00455E3E"/>
    <w:rsid w:val="00456585"/>
    <w:rsid w:val="00457476"/>
    <w:rsid w:val="00457CEC"/>
    <w:rsid w:val="004600D6"/>
    <w:rsid w:val="00462284"/>
    <w:rsid w:val="00463F32"/>
    <w:rsid w:val="004724BA"/>
    <w:rsid w:val="00473038"/>
    <w:rsid w:val="00473684"/>
    <w:rsid w:val="00476226"/>
    <w:rsid w:val="004843C9"/>
    <w:rsid w:val="00484A61"/>
    <w:rsid w:val="004879E1"/>
    <w:rsid w:val="004939FA"/>
    <w:rsid w:val="00494BF3"/>
    <w:rsid w:val="00494D80"/>
    <w:rsid w:val="00497E5C"/>
    <w:rsid w:val="00497FF4"/>
    <w:rsid w:val="004A125F"/>
    <w:rsid w:val="004A3B58"/>
    <w:rsid w:val="004B79B1"/>
    <w:rsid w:val="004C05C1"/>
    <w:rsid w:val="004C1720"/>
    <w:rsid w:val="004C1ACA"/>
    <w:rsid w:val="004C1D7A"/>
    <w:rsid w:val="004C211C"/>
    <w:rsid w:val="004C236B"/>
    <w:rsid w:val="004C314A"/>
    <w:rsid w:val="004C329F"/>
    <w:rsid w:val="004C377E"/>
    <w:rsid w:val="004C4786"/>
    <w:rsid w:val="004C55A3"/>
    <w:rsid w:val="004C56B8"/>
    <w:rsid w:val="004C5A3F"/>
    <w:rsid w:val="004C5B76"/>
    <w:rsid w:val="004C5BBC"/>
    <w:rsid w:val="004C71EA"/>
    <w:rsid w:val="004C7346"/>
    <w:rsid w:val="004D0531"/>
    <w:rsid w:val="004D2133"/>
    <w:rsid w:val="004D289D"/>
    <w:rsid w:val="004D6249"/>
    <w:rsid w:val="004E0F15"/>
    <w:rsid w:val="004E28CF"/>
    <w:rsid w:val="004E2D5E"/>
    <w:rsid w:val="004E5AC7"/>
    <w:rsid w:val="004E5C54"/>
    <w:rsid w:val="004E68C8"/>
    <w:rsid w:val="004E770B"/>
    <w:rsid w:val="004F13C7"/>
    <w:rsid w:val="004F23C1"/>
    <w:rsid w:val="004F286F"/>
    <w:rsid w:val="004F324E"/>
    <w:rsid w:val="004F5482"/>
    <w:rsid w:val="004F6087"/>
    <w:rsid w:val="004F6490"/>
    <w:rsid w:val="004F6C2B"/>
    <w:rsid w:val="004F7D2E"/>
    <w:rsid w:val="005013BE"/>
    <w:rsid w:val="00501CE6"/>
    <w:rsid w:val="00502605"/>
    <w:rsid w:val="00503997"/>
    <w:rsid w:val="00504E25"/>
    <w:rsid w:val="00506F00"/>
    <w:rsid w:val="00510087"/>
    <w:rsid w:val="00515029"/>
    <w:rsid w:val="00521215"/>
    <w:rsid w:val="00523FD0"/>
    <w:rsid w:val="005243F4"/>
    <w:rsid w:val="0052460E"/>
    <w:rsid w:val="00525499"/>
    <w:rsid w:val="005264F7"/>
    <w:rsid w:val="00530302"/>
    <w:rsid w:val="005310C5"/>
    <w:rsid w:val="005326C3"/>
    <w:rsid w:val="005347F4"/>
    <w:rsid w:val="005401B4"/>
    <w:rsid w:val="0054164B"/>
    <w:rsid w:val="005422F5"/>
    <w:rsid w:val="005454FA"/>
    <w:rsid w:val="0054794B"/>
    <w:rsid w:val="00547C92"/>
    <w:rsid w:val="005505CA"/>
    <w:rsid w:val="00551B9D"/>
    <w:rsid w:val="00551FB9"/>
    <w:rsid w:val="005546BC"/>
    <w:rsid w:val="0055489A"/>
    <w:rsid w:val="00555795"/>
    <w:rsid w:val="0055778E"/>
    <w:rsid w:val="0056092F"/>
    <w:rsid w:val="00561CCF"/>
    <w:rsid w:val="00565546"/>
    <w:rsid w:val="00571971"/>
    <w:rsid w:val="005743E1"/>
    <w:rsid w:val="00574F1F"/>
    <w:rsid w:val="00575C58"/>
    <w:rsid w:val="005767D4"/>
    <w:rsid w:val="00580687"/>
    <w:rsid w:val="00586122"/>
    <w:rsid w:val="00590F92"/>
    <w:rsid w:val="005913FE"/>
    <w:rsid w:val="00591A16"/>
    <w:rsid w:val="00593AAA"/>
    <w:rsid w:val="00595942"/>
    <w:rsid w:val="00597A21"/>
    <w:rsid w:val="00597B33"/>
    <w:rsid w:val="00597BBA"/>
    <w:rsid w:val="005A269C"/>
    <w:rsid w:val="005A2919"/>
    <w:rsid w:val="005A3B69"/>
    <w:rsid w:val="005A4B06"/>
    <w:rsid w:val="005A5704"/>
    <w:rsid w:val="005A6EB9"/>
    <w:rsid w:val="005A788B"/>
    <w:rsid w:val="005B0256"/>
    <w:rsid w:val="005B03B4"/>
    <w:rsid w:val="005B2271"/>
    <w:rsid w:val="005B387F"/>
    <w:rsid w:val="005B6441"/>
    <w:rsid w:val="005B64BE"/>
    <w:rsid w:val="005B6D5A"/>
    <w:rsid w:val="005B72FB"/>
    <w:rsid w:val="005C4D02"/>
    <w:rsid w:val="005C68AF"/>
    <w:rsid w:val="005C7E0F"/>
    <w:rsid w:val="005D1CED"/>
    <w:rsid w:val="005D2878"/>
    <w:rsid w:val="005D349B"/>
    <w:rsid w:val="005D3835"/>
    <w:rsid w:val="005D3DBB"/>
    <w:rsid w:val="005D4C5A"/>
    <w:rsid w:val="005D5528"/>
    <w:rsid w:val="005D5737"/>
    <w:rsid w:val="005D78B9"/>
    <w:rsid w:val="005E283B"/>
    <w:rsid w:val="005E3208"/>
    <w:rsid w:val="005E6E6A"/>
    <w:rsid w:val="005E7037"/>
    <w:rsid w:val="005E70AC"/>
    <w:rsid w:val="005E7612"/>
    <w:rsid w:val="005E79ED"/>
    <w:rsid w:val="005F02F5"/>
    <w:rsid w:val="005F0A32"/>
    <w:rsid w:val="005F368C"/>
    <w:rsid w:val="005F39E5"/>
    <w:rsid w:val="005F6059"/>
    <w:rsid w:val="00602BBF"/>
    <w:rsid w:val="00605C07"/>
    <w:rsid w:val="00606477"/>
    <w:rsid w:val="00606D91"/>
    <w:rsid w:val="00611406"/>
    <w:rsid w:val="00612276"/>
    <w:rsid w:val="00613384"/>
    <w:rsid w:val="00613412"/>
    <w:rsid w:val="00616106"/>
    <w:rsid w:val="006214A5"/>
    <w:rsid w:val="00621528"/>
    <w:rsid w:val="006216CE"/>
    <w:rsid w:val="00625B5B"/>
    <w:rsid w:val="0062600E"/>
    <w:rsid w:val="00627B8F"/>
    <w:rsid w:val="00627C85"/>
    <w:rsid w:val="00632067"/>
    <w:rsid w:val="00632B15"/>
    <w:rsid w:val="00635DE7"/>
    <w:rsid w:val="006360B0"/>
    <w:rsid w:val="0063714D"/>
    <w:rsid w:val="00646A81"/>
    <w:rsid w:val="006504AF"/>
    <w:rsid w:val="00651CF0"/>
    <w:rsid w:val="006534FA"/>
    <w:rsid w:val="00653A46"/>
    <w:rsid w:val="006557E1"/>
    <w:rsid w:val="00656C7C"/>
    <w:rsid w:val="006603E9"/>
    <w:rsid w:val="00663166"/>
    <w:rsid w:val="00663687"/>
    <w:rsid w:val="00663716"/>
    <w:rsid w:val="00664DEA"/>
    <w:rsid w:val="00667B38"/>
    <w:rsid w:val="00673981"/>
    <w:rsid w:val="006771FC"/>
    <w:rsid w:val="006778F1"/>
    <w:rsid w:val="00677FF3"/>
    <w:rsid w:val="00681E29"/>
    <w:rsid w:val="006825B4"/>
    <w:rsid w:val="00682862"/>
    <w:rsid w:val="00683147"/>
    <w:rsid w:val="00683432"/>
    <w:rsid w:val="00685A3C"/>
    <w:rsid w:val="006904D6"/>
    <w:rsid w:val="00693788"/>
    <w:rsid w:val="00695FC1"/>
    <w:rsid w:val="006A062C"/>
    <w:rsid w:val="006A1267"/>
    <w:rsid w:val="006A1765"/>
    <w:rsid w:val="006A1830"/>
    <w:rsid w:val="006A3650"/>
    <w:rsid w:val="006A3B5C"/>
    <w:rsid w:val="006A5608"/>
    <w:rsid w:val="006A5F7A"/>
    <w:rsid w:val="006A7364"/>
    <w:rsid w:val="006B02F7"/>
    <w:rsid w:val="006B18D8"/>
    <w:rsid w:val="006B19E9"/>
    <w:rsid w:val="006B2E5D"/>
    <w:rsid w:val="006B2FB7"/>
    <w:rsid w:val="006B6B14"/>
    <w:rsid w:val="006C077C"/>
    <w:rsid w:val="006C0787"/>
    <w:rsid w:val="006C150A"/>
    <w:rsid w:val="006C2A54"/>
    <w:rsid w:val="006C3E51"/>
    <w:rsid w:val="006C3E72"/>
    <w:rsid w:val="006C5086"/>
    <w:rsid w:val="006C5762"/>
    <w:rsid w:val="006C57A4"/>
    <w:rsid w:val="006C7339"/>
    <w:rsid w:val="006C796E"/>
    <w:rsid w:val="006D3F35"/>
    <w:rsid w:val="006D4A4C"/>
    <w:rsid w:val="006E052C"/>
    <w:rsid w:val="006E2F86"/>
    <w:rsid w:val="006E3CD6"/>
    <w:rsid w:val="006E6BD7"/>
    <w:rsid w:val="006F2B23"/>
    <w:rsid w:val="006F3314"/>
    <w:rsid w:val="006F4917"/>
    <w:rsid w:val="006F654E"/>
    <w:rsid w:val="006F6BEE"/>
    <w:rsid w:val="006F7181"/>
    <w:rsid w:val="00703907"/>
    <w:rsid w:val="00704214"/>
    <w:rsid w:val="007068EA"/>
    <w:rsid w:val="007077C5"/>
    <w:rsid w:val="00710DEB"/>
    <w:rsid w:val="0071196E"/>
    <w:rsid w:val="0071268B"/>
    <w:rsid w:val="0071362C"/>
    <w:rsid w:val="00713E48"/>
    <w:rsid w:val="0071428E"/>
    <w:rsid w:val="00714CE2"/>
    <w:rsid w:val="0071543A"/>
    <w:rsid w:val="0071550E"/>
    <w:rsid w:val="00715522"/>
    <w:rsid w:val="0071741E"/>
    <w:rsid w:val="007218AC"/>
    <w:rsid w:val="00721ECE"/>
    <w:rsid w:val="00722F31"/>
    <w:rsid w:val="00723B2B"/>
    <w:rsid w:val="0072500D"/>
    <w:rsid w:val="0072687E"/>
    <w:rsid w:val="00727268"/>
    <w:rsid w:val="00727F21"/>
    <w:rsid w:val="00730265"/>
    <w:rsid w:val="00730920"/>
    <w:rsid w:val="007354FB"/>
    <w:rsid w:val="00736B49"/>
    <w:rsid w:val="00737C4F"/>
    <w:rsid w:val="00741862"/>
    <w:rsid w:val="00741A0C"/>
    <w:rsid w:val="007426D9"/>
    <w:rsid w:val="0074518E"/>
    <w:rsid w:val="00747BE4"/>
    <w:rsid w:val="0075261C"/>
    <w:rsid w:val="00753700"/>
    <w:rsid w:val="007545E0"/>
    <w:rsid w:val="007547B6"/>
    <w:rsid w:val="007569EB"/>
    <w:rsid w:val="00757018"/>
    <w:rsid w:val="0076083B"/>
    <w:rsid w:val="007617B5"/>
    <w:rsid w:val="00762735"/>
    <w:rsid w:val="00763895"/>
    <w:rsid w:val="00763B35"/>
    <w:rsid w:val="00763C19"/>
    <w:rsid w:val="00764414"/>
    <w:rsid w:val="00764900"/>
    <w:rsid w:val="007656B5"/>
    <w:rsid w:val="007663A8"/>
    <w:rsid w:val="00767458"/>
    <w:rsid w:val="00773716"/>
    <w:rsid w:val="00777E21"/>
    <w:rsid w:val="0078200E"/>
    <w:rsid w:val="007853AF"/>
    <w:rsid w:val="00786179"/>
    <w:rsid w:val="007865AB"/>
    <w:rsid w:val="007872B3"/>
    <w:rsid w:val="0079089E"/>
    <w:rsid w:val="00790954"/>
    <w:rsid w:val="00791046"/>
    <w:rsid w:val="00792E86"/>
    <w:rsid w:val="00797D96"/>
    <w:rsid w:val="007A13D6"/>
    <w:rsid w:val="007A15D8"/>
    <w:rsid w:val="007A2E1A"/>
    <w:rsid w:val="007A3F28"/>
    <w:rsid w:val="007A432F"/>
    <w:rsid w:val="007A4631"/>
    <w:rsid w:val="007A7602"/>
    <w:rsid w:val="007B44B1"/>
    <w:rsid w:val="007B5606"/>
    <w:rsid w:val="007B6565"/>
    <w:rsid w:val="007B6843"/>
    <w:rsid w:val="007B7725"/>
    <w:rsid w:val="007C0EA4"/>
    <w:rsid w:val="007C2D3B"/>
    <w:rsid w:val="007C3949"/>
    <w:rsid w:val="007C3BA8"/>
    <w:rsid w:val="007C49AC"/>
    <w:rsid w:val="007C523B"/>
    <w:rsid w:val="007C6B5C"/>
    <w:rsid w:val="007D0CAB"/>
    <w:rsid w:val="007D2AC5"/>
    <w:rsid w:val="007D4C85"/>
    <w:rsid w:val="007D5356"/>
    <w:rsid w:val="007D7250"/>
    <w:rsid w:val="007E25FA"/>
    <w:rsid w:val="007E59A0"/>
    <w:rsid w:val="007E7CAD"/>
    <w:rsid w:val="007E7EBC"/>
    <w:rsid w:val="007F0646"/>
    <w:rsid w:val="007F0AC5"/>
    <w:rsid w:val="007F0E9D"/>
    <w:rsid w:val="007F3F35"/>
    <w:rsid w:val="007F479D"/>
    <w:rsid w:val="007F4C32"/>
    <w:rsid w:val="007F4C8F"/>
    <w:rsid w:val="00800818"/>
    <w:rsid w:val="00801288"/>
    <w:rsid w:val="00802067"/>
    <w:rsid w:val="00802533"/>
    <w:rsid w:val="008027EB"/>
    <w:rsid w:val="0080754F"/>
    <w:rsid w:val="00810E4F"/>
    <w:rsid w:val="008150BF"/>
    <w:rsid w:val="00817CAD"/>
    <w:rsid w:val="008202F3"/>
    <w:rsid w:val="00821CF0"/>
    <w:rsid w:val="00822218"/>
    <w:rsid w:val="0082480B"/>
    <w:rsid w:val="0082695E"/>
    <w:rsid w:val="00827F90"/>
    <w:rsid w:val="00830341"/>
    <w:rsid w:val="008305B0"/>
    <w:rsid w:val="00834BE7"/>
    <w:rsid w:val="00834EA2"/>
    <w:rsid w:val="0083533E"/>
    <w:rsid w:val="00835E01"/>
    <w:rsid w:val="00842B95"/>
    <w:rsid w:val="0084674A"/>
    <w:rsid w:val="00847134"/>
    <w:rsid w:val="0084799B"/>
    <w:rsid w:val="00847FFD"/>
    <w:rsid w:val="0085024E"/>
    <w:rsid w:val="00850E48"/>
    <w:rsid w:val="0085252D"/>
    <w:rsid w:val="0085263B"/>
    <w:rsid w:val="00852C4A"/>
    <w:rsid w:val="00853059"/>
    <w:rsid w:val="0085318F"/>
    <w:rsid w:val="008531DF"/>
    <w:rsid w:val="00854C44"/>
    <w:rsid w:val="00854EA1"/>
    <w:rsid w:val="0085716D"/>
    <w:rsid w:val="008624DC"/>
    <w:rsid w:val="00862930"/>
    <w:rsid w:val="008636D0"/>
    <w:rsid w:val="00864824"/>
    <w:rsid w:val="00867F55"/>
    <w:rsid w:val="00870358"/>
    <w:rsid w:val="0087050B"/>
    <w:rsid w:val="00871BC8"/>
    <w:rsid w:val="00872C1A"/>
    <w:rsid w:val="00874CCC"/>
    <w:rsid w:val="00875FB3"/>
    <w:rsid w:val="00881C6F"/>
    <w:rsid w:val="00883CAE"/>
    <w:rsid w:val="008840E6"/>
    <w:rsid w:val="00884D20"/>
    <w:rsid w:val="00887C10"/>
    <w:rsid w:val="0089018D"/>
    <w:rsid w:val="008946B3"/>
    <w:rsid w:val="0089584A"/>
    <w:rsid w:val="0089629B"/>
    <w:rsid w:val="00896A16"/>
    <w:rsid w:val="008A04CD"/>
    <w:rsid w:val="008A3015"/>
    <w:rsid w:val="008A3979"/>
    <w:rsid w:val="008A4C16"/>
    <w:rsid w:val="008A4D63"/>
    <w:rsid w:val="008A6757"/>
    <w:rsid w:val="008A7B50"/>
    <w:rsid w:val="008B01FB"/>
    <w:rsid w:val="008B0DFA"/>
    <w:rsid w:val="008B3ACE"/>
    <w:rsid w:val="008B6236"/>
    <w:rsid w:val="008C1065"/>
    <w:rsid w:val="008C128F"/>
    <w:rsid w:val="008C27D8"/>
    <w:rsid w:val="008C2FED"/>
    <w:rsid w:val="008C37A8"/>
    <w:rsid w:val="008C4000"/>
    <w:rsid w:val="008C421D"/>
    <w:rsid w:val="008C44E3"/>
    <w:rsid w:val="008C4E8C"/>
    <w:rsid w:val="008C60E7"/>
    <w:rsid w:val="008D2420"/>
    <w:rsid w:val="008D3767"/>
    <w:rsid w:val="008D60CA"/>
    <w:rsid w:val="008D66C8"/>
    <w:rsid w:val="008E0E97"/>
    <w:rsid w:val="008E2857"/>
    <w:rsid w:val="008E4850"/>
    <w:rsid w:val="008E5250"/>
    <w:rsid w:val="008E5DBA"/>
    <w:rsid w:val="008E760B"/>
    <w:rsid w:val="008F136D"/>
    <w:rsid w:val="008F26B0"/>
    <w:rsid w:val="008F27D2"/>
    <w:rsid w:val="008F34B2"/>
    <w:rsid w:val="008F56C2"/>
    <w:rsid w:val="008F5D0B"/>
    <w:rsid w:val="008F6D78"/>
    <w:rsid w:val="00901B52"/>
    <w:rsid w:val="0090259D"/>
    <w:rsid w:val="00904A90"/>
    <w:rsid w:val="00904CE2"/>
    <w:rsid w:val="00907341"/>
    <w:rsid w:val="00912194"/>
    <w:rsid w:val="009205D2"/>
    <w:rsid w:val="0092154C"/>
    <w:rsid w:val="00922BF6"/>
    <w:rsid w:val="00922C0F"/>
    <w:rsid w:val="00924A29"/>
    <w:rsid w:val="009270A7"/>
    <w:rsid w:val="00930ADE"/>
    <w:rsid w:val="00931353"/>
    <w:rsid w:val="00931A73"/>
    <w:rsid w:val="00931D37"/>
    <w:rsid w:val="00932770"/>
    <w:rsid w:val="00936C7A"/>
    <w:rsid w:val="0094215A"/>
    <w:rsid w:val="00942A78"/>
    <w:rsid w:val="00942E5C"/>
    <w:rsid w:val="009448F3"/>
    <w:rsid w:val="0094726E"/>
    <w:rsid w:val="009473A7"/>
    <w:rsid w:val="00951CD9"/>
    <w:rsid w:val="00953D08"/>
    <w:rsid w:val="009560F7"/>
    <w:rsid w:val="00956D90"/>
    <w:rsid w:val="0096075A"/>
    <w:rsid w:val="00960E2C"/>
    <w:rsid w:val="00964695"/>
    <w:rsid w:val="00964C77"/>
    <w:rsid w:val="00965A75"/>
    <w:rsid w:val="00965ECD"/>
    <w:rsid w:val="00967955"/>
    <w:rsid w:val="00967A7A"/>
    <w:rsid w:val="009717F4"/>
    <w:rsid w:val="00973F08"/>
    <w:rsid w:val="00976FA4"/>
    <w:rsid w:val="00982754"/>
    <w:rsid w:val="00982D7D"/>
    <w:rsid w:val="0098304B"/>
    <w:rsid w:val="00983FE0"/>
    <w:rsid w:val="00985D4C"/>
    <w:rsid w:val="00987608"/>
    <w:rsid w:val="00987ECD"/>
    <w:rsid w:val="00990DF4"/>
    <w:rsid w:val="00993EAF"/>
    <w:rsid w:val="00993F39"/>
    <w:rsid w:val="00997914"/>
    <w:rsid w:val="009A02C6"/>
    <w:rsid w:val="009A037E"/>
    <w:rsid w:val="009A1C8C"/>
    <w:rsid w:val="009A2A06"/>
    <w:rsid w:val="009A4305"/>
    <w:rsid w:val="009A69F3"/>
    <w:rsid w:val="009B01F7"/>
    <w:rsid w:val="009B04E3"/>
    <w:rsid w:val="009B2397"/>
    <w:rsid w:val="009B3BAE"/>
    <w:rsid w:val="009C0006"/>
    <w:rsid w:val="009C15DB"/>
    <w:rsid w:val="009C5B89"/>
    <w:rsid w:val="009C634A"/>
    <w:rsid w:val="009C6F5A"/>
    <w:rsid w:val="009C73E8"/>
    <w:rsid w:val="009D16AC"/>
    <w:rsid w:val="009D20CB"/>
    <w:rsid w:val="009D42C5"/>
    <w:rsid w:val="009D55A8"/>
    <w:rsid w:val="009D591F"/>
    <w:rsid w:val="009E138F"/>
    <w:rsid w:val="009E13B1"/>
    <w:rsid w:val="009E5C02"/>
    <w:rsid w:val="009E6078"/>
    <w:rsid w:val="009E6276"/>
    <w:rsid w:val="009E6C0E"/>
    <w:rsid w:val="009E6C3C"/>
    <w:rsid w:val="009E6DD0"/>
    <w:rsid w:val="009E71E9"/>
    <w:rsid w:val="009E72A5"/>
    <w:rsid w:val="009E7C3A"/>
    <w:rsid w:val="009F1786"/>
    <w:rsid w:val="009F2D02"/>
    <w:rsid w:val="009F6106"/>
    <w:rsid w:val="00A02FF8"/>
    <w:rsid w:val="00A04993"/>
    <w:rsid w:val="00A04F90"/>
    <w:rsid w:val="00A10AD5"/>
    <w:rsid w:val="00A1340C"/>
    <w:rsid w:val="00A13993"/>
    <w:rsid w:val="00A21DF2"/>
    <w:rsid w:val="00A223B8"/>
    <w:rsid w:val="00A22709"/>
    <w:rsid w:val="00A2362C"/>
    <w:rsid w:val="00A236F2"/>
    <w:rsid w:val="00A23770"/>
    <w:rsid w:val="00A246DD"/>
    <w:rsid w:val="00A263E3"/>
    <w:rsid w:val="00A26F17"/>
    <w:rsid w:val="00A271FF"/>
    <w:rsid w:val="00A273D7"/>
    <w:rsid w:val="00A27E45"/>
    <w:rsid w:val="00A33335"/>
    <w:rsid w:val="00A33835"/>
    <w:rsid w:val="00A35320"/>
    <w:rsid w:val="00A36341"/>
    <w:rsid w:val="00A37B24"/>
    <w:rsid w:val="00A404F4"/>
    <w:rsid w:val="00A500BF"/>
    <w:rsid w:val="00A51ED8"/>
    <w:rsid w:val="00A5356E"/>
    <w:rsid w:val="00A53B5D"/>
    <w:rsid w:val="00A54279"/>
    <w:rsid w:val="00A54363"/>
    <w:rsid w:val="00A56A15"/>
    <w:rsid w:val="00A56D14"/>
    <w:rsid w:val="00A61513"/>
    <w:rsid w:val="00A62090"/>
    <w:rsid w:val="00A63D38"/>
    <w:rsid w:val="00A66E5E"/>
    <w:rsid w:val="00A71EE0"/>
    <w:rsid w:val="00A73398"/>
    <w:rsid w:val="00A7371C"/>
    <w:rsid w:val="00A74260"/>
    <w:rsid w:val="00A75C0B"/>
    <w:rsid w:val="00A77986"/>
    <w:rsid w:val="00A808DC"/>
    <w:rsid w:val="00A80A7A"/>
    <w:rsid w:val="00A8321E"/>
    <w:rsid w:val="00A847D2"/>
    <w:rsid w:val="00A85F99"/>
    <w:rsid w:val="00A8648A"/>
    <w:rsid w:val="00A86DD1"/>
    <w:rsid w:val="00A902AD"/>
    <w:rsid w:val="00A90ADA"/>
    <w:rsid w:val="00A92503"/>
    <w:rsid w:val="00A93D6A"/>
    <w:rsid w:val="00A94978"/>
    <w:rsid w:val="00A94A16"/>
    <w:rsid w:val="00A957FF"/>
    <w:rsid w:val="00A97636"/>
    <w:rsid w:val="00AA18C1"/>
    <w:rsid w:val="00AA4765"/>
    <w:rsid w:val="00AA5FC6"/>
    <w:rsid w:val="00AA74F5"/>
    <w:rsid w:val="00AB05D6"/>
    <w:rsid w:val="00AB086E"/>
    <w:rsid w:val="00AB0B29"/>
    <w:rsid w:val="00AB0C91"/>
    <w:rsid w:val="00AB1FAA"/>
    <w:rsid w:val="00AB39CA"/>
    <w:rsid w:val="00AB62A5"/>
    <w:rsid w:val="00AB7E33"/>
    <w:rsid w:val="00AC0502"/>
    <w:rsid w:val="00AC0659"/>
    <w:rsid w:val="00AC2976"/>
    <w:rsid w:val="00AC54A9"/>
    <w:rsid w:val="00AC5B46"/>
    <w:rsid w:val="00AC7473"/>
    <w:rsid w:val="00AD06BE"/>
    <w:rsid w:val="00AD3C4A"/>
    <w:rsid w:val="00AD74E8"/>
    <w:rsid w:val="00AD7B36"/>
    <w:rsid w:val="00AE34C1"/>
    <w:rsid w:val="00AE7B7D"/>
    <w:rsid w:val="00AF069C"/>
    <w:rsid w:val="00AF264A"/>
    <w:rsid w:val="00AF446C"/>
    <w:rsid w:val="00AF4CD4"/>
    <w:rsid w:val="00AF63DB"/>
    <w:rsid w:val="00AF738B"/>
    <w:rsid w:val="00B00B8A"/>
    <w:rsid w:val="00B01ED7"/>
    <w:rsid w:val="00B022DF"/>
    <w:rsid w:val="00B0281B"/>
    <w:rsid w:val="00B02C88"/>
    <w:rsid w:val="00B02CE5"/>
    <w:rsid w:val="00B06226"/>
    <w:rsid w:val="00B06771"/>
    <w:rsid w:val="00B07D8C"/>
    <w:rsid w:val="00B119E5"/>
    <w:rsid w:val="00B126C9"/>
    <w:rsid w:val="00B13795"/>
    <w:rsid w:val="00B137B3"/>
    <w:rsid w:val="00B1580E"/>
    <w:rsid w:val="00B21CE3"/>
    <w:rsid w:val="00B21FAE"/>
    <w:rsid w:val="00B2329E"/>
    <w:rsid w:val="00B23CCB"/>
    <w:rsid w:val="00B24665"/>
    <w:rsid w:val="00B250CD"/>
    <w:rsid w:val="00B257B3"/>
    <w:rsid w:val="00B25954"/>
    <w:rsid w:val="00B315A5"/>
    <w:rsid w:val="00B35A45"/>
    <w:rsid w:val="00B36CCD"/>
    <w:rsid w:val="00B37AA5"/>
    <w:rsid w:val="00B37B05"/>
    <w:rsid w:val="00B43090"/>
    <w:rsid w:val="00B43AD9"/>
    <w:rsid w:val="00B44823"/>
    <w:rsid w:val="00B44AFA"/>
    <w:rsid w:val="00B45679"/>
    <w:rsid w:val="00B46895"/>
    <w:rsid w:val="00B46BF2"/>
    <w:rsid w:val="00B47EBF"/>
    <w:rsid w:val="00B516C4"/>
    <w:rsid w:val="00B51920"/>
    <w:rsid w:val="00B525E8"/>
    <w:rsid w:val="00B53C07"/>
    <w:rsid w:val="00B53CC2"/>
    <w:rsid w:val="00B56117"/>
    <w:rsid w:val="00B611B1"/>
    <w:rsid w:val="00B63443"/>
    <w:rsid w:val="00B64BEE"/>
    <w:rsid w:val="00B658DB"/>
    <w:rsid w:val="00B65A4A"/>
    <w:rsid w:val="00B67C0D"/>
    <w:rsid w:val="00B67EB2"/>
    <w:rsid w:val="00B70F45"/>
    <w:rsid w:val="00B71B7C"/>
    <w:rsid w:val="00B71E94"/>
    <w:rsid w:val="00B72C96"/>
    <w:rsid w:val="00B733E6"/>
    <w:rsid w:val="00B73456"/>
    <w:rsid w:val="00B73FF0"/>
    <w:rsid w:val="00B75AAB"/>
    <w:rsid w:val="00B8045A"/>
    <w:rsid w:val="00B832A4"/>
    <w:rsid w:val="00B91163"/>
    <w:rsid w:val="00B9163D"/>
    <w:rsid w:val="00B92ADF"/>
    <w:rsid w:val="00B94570"/>
    <w:rsid w:val="00B94AC0"/>
    <w:rsid w:val="00B95CB3"/>
    <w:rsid w:val="00BA0264"/>
    <w:rsid w:val="00BA0415"/>
    <w:rsid w:val="00BA0695"/>
    <w:rsid w:val="00BA1319"/>
    <w:rsid w:val="00BA1482"/>
    <w:rsid w:val="00BA2067"/>
    <w:rsid w:val="00BA5905"/>
    <w:rsid w:val="00BA5961"/>
    <w:rsid w:val="00BA6F4D"/>
    <w:rsid w:val="00BB0652"/>
    <w:rsid w:val="00BB16AB"/>
    <w:rsid w:val="00BB1C6B"/>
    <w:rsid w:val="00BB6C7D"/>
    <w:rsid w:val="00BB73EE"/>
    <w:rsid w:val="00BB772C"/>
    <w:rsid w:val="00BC0848"/>
    <w:rsid w:val="00BC0C2E"/>
    <w:rsid w:val="00BC4437"/>
    <w:rsid w:val="00BC4B6F"/>
    <w:rsid w:val="00BD013E"/>
    <w:rsid w:val="00BD0B49"/>
    <w:rsid w:val="00BD5DA7"/>
    <w:rsid w:val="00BE0FF3"/>
    <w:rsid w:val="00BE177E"/>
    <w:rsid w:val="00BE1AE8"/>
    <w:rsid w:val="00BE792E"/>
    <w:rsid w:val="00BF13B3"/>
    <w:rsid w:val="00BF17D1"/>
    <w:rsid w:val="00BF1BFE"/>
    <w:rsid w:val="00BF29EB"/>
    <w:rsid w:val="00BF3CEC"/>
    <w:rsid w:val="00BF436A"/>
    <w:rsid w:val="00BF456F"/>
    <w:rsid w:val="00BF465F"/>
    <w:rsid w:val="00BF483A"/>
    <w:rsid w:val="00BF56CC"/>
    <w:rsid w:val="00BF5AA8"/>
    <w:rsid w:val="00BF7E5B"/>
    <w:rsid w:val="00C0358C"/>
    <w:rsid w:val="00C0421B"/>
    <w:rsid w:val="00C04655"/>
    <w:rsid w:val="00C048B4"/>
    <w:rsid w:val="00C04E7B"/>
    <w:rsid w:val="00C05718"/>
    <w:rsid w:val="00C059D5"/>
    <w:rsid w:val="00C10DC4"/>
    <w:rsid w:val="00C119E0"/>
    <w:rsid w:val="00C12A27"/>
    <w:rsid w:val="00C14E6E"/>
    <w:rsid w:val="00C15ACD"/>
    <w:rsid w:val="00C16CC0"/>
    <w:rsid w:val="00C211C1"/>
    <w:rsid w:val="00C21759"/>
    <w:rsid w:val="00C230CF"/>
    <w:rsid w:val="00C23D7B"/>
    <w:rsid w:val="00C24F08"/>
    <w:rsid w:val="00C252EF"/>
    <w:rsid w:val="00C261BB"/>
    <w:rsid w:val="00C27269"/>
    <w:rsid w:val="00C27DE5"/>
    <w:rsid w:val="00C309A2"/>
    <w:rsid w:val="00C319FA"/>
    <w:rsid w:val="00C3236A"/>
    <w:rsid w:val="00C33121"/>
    <w:rsid w:val="00C336AC"/>
    <w:rsid w:val="00C35384"/>
    <w:rsid w:val="00C3668D"/>
    <w:rsid w:val="00C41C9F"/>
    <w:rsid w:val="00C428E1"/>
    <w:rsid w:val="00C43162"/>
    <w:rsid w:val="00C52AFC"/>
    <w:rsid w:val="00C53165"/>
    <w:rsid w:val="00C53806"/>
    <w:rsid w:val="00C53F92"/>
    <w:rsid w:val="00C5550D"/>
    <w:rsid w:val="00C624AE"/>
    <w:rsid w:val="00C6254F"/>
    <w:rsid w:val="00C6295A"/>
    <w:rsid w:val="00C62C46"/>
    <w:rsid w:val="00C63561"/>
    <w:rsid w:val="00C71A37"/>
    <w:rsid w:val="00C71B10"/>
    <w:rsid w:val="00C74238"/>
    <w:rsid w:val="00C7508A"/>
    <w:rsid w:val="00C75C60"/>
    <w:rsid w:val="00C81BBA"/>
    <w:rsid w:val="00C82150"/>
    <w:rsid w:val="00C8219B"/>
    <w:rsid w:val="00C83E74"/>
    <w:rsid w:val="00C85827"/>
    <w:rsid w:val="00C87E15"/>
    <w:rsid w:val="00C9170F"/>
    <w:rsid w:val="00C91EE9"/>
    <w:rsid w:val="00C93C5E"/>
    <w:rsid w:val="00C94415"/>
    <w:rsid w:val="00C94A69"/>
    <w:rsid w:val="00C96D52"/>
    <w:rsid w:val="00CA062C"/>
    <w:rsid w:val="00CA0F02"/>
    <w:rsid w:val="00CA2DC4"/>
    <w:rsid w:val="00CA481F"/>
    <w:rsid w:val="00CA60AD"/>
    <w:rsid w:val="00CB11E9"/>
    <w:rsid w:val="00CB2303"/>
    <w:rsid w:val="00CB50AD"/>
    <w:rsid w:val="00CB7224"/>
    <w:rsid w:val="00CB7F04"/>
    <w:rsid w:val="00CC1CA1"/>
    <w:rsid w:val="00CC6152"/>
    <w:rsid w:val="00CC778C"/>
    <w:rsid w:val="00CD1AC1"/>
    <w:rsid w:val="00CD274B"/>
    <w:rsid w:val="00CD324D"/>
    <w:rsid w:val="00CD38AF"/>
    <w:rsid w:val="00CD4EE4"/>
    <w:rsid w:val="00CD50CA"/>
    <w:rsid w:val="00CD7D16"/>
    <w:rsid w:val="00CE0F36"/>
    <w:rsid w:val="00CE14C9"/>
    <w:rsid w:val="00CE501E"/>
    <w:rsid w:val="00CE6D44"/>
    <w:rsid w:val="00CE7AD4"/>
    <w:rsid w:val="00CF1A5F"/>
    <w:rsid w:val="00CF3653"/>
    <w:rsid w:val="00CF7916"/>
    <w:rsid w:val="00D0098E"/>
    <w:rsid w:val="00D02CAE"/>
    <w:rsid w:val="00D02FCC"/>
    <w:rsid w:val="00D035AB"/>
    <w:rsid w:val="00D0492A"/>
    <w:rsid w:val="00D052BF"/>
    <w:rsid w:val="00D0589E"/>
    <w:rsid w:val="00D05EB6"/>
    <w:rsid w:val="00D06682"/>
    <w:rsid w:val="00D07D05"/>
    <w:rsid w:val="00D13554"/>
    <w:rsid w:val="00D1432E"/>
    <w:rsid w:val="00D21C06"/>
    <w:rsid w:val="00D22109"/>
    <w:rsid w:val="00D231D6"/>
    <w:rsid w:val="00D249EA"/>
    <w:rsid w:val="00D311A5"/>
    <w:rsid w:val="00D31A06"/>
    <w:rsid w:val="00D33F52"/>
    <w:rsid w:val="00D40187"/>
    <w:rsid w:val="00D4086A"/>
    <w:rsid w:val="00D42231"/>
    <w:rsid w:val="00D472F0"/>
    <w:rsid w:val="00D508A4"/>
    <w:rsid w:val="00D51330"/>
    <w:rsid w:val="00D54016"/>
    <w:rsid w:val="00D5422C"/>
    <w:rsid w:val="00D55402"/>
    <w:rsid w:val="00D56BBB"/>
    <w:rsid w:val="00D57BBD"/>
    <w:rsid w:val="00D6303E"/>
    <w:rsid w:val="00D630C1"/>
    <w:rsid w:val="00D70CC2"/>
    <w:rsid w:val="00D7391A"/>
    <w:rsid w:val="00D74A72"/>
    <w:rsid w:val="00D74FE4"/>
    <w:rsid w:val="00D807D2"/>
    <w:rsid w:val="00D8165F"/>
    <w:rsid w:val="00D8413D"/>
    <w:rsid w:val="00D8738D"/>
    <w:rsid w:val="00D906A2"/>
    <w:rsid w:val="00D91ABF"/>
    <w:rsid w:val="00D922EF"/>
    <w:rsid w:val="00D93FC6"/>
    <w:rsid w:val="00D94639"/>
    <w:rsid w:val="00D958CC"/>
    <w:rsid w:val="00D96681"/>
    <w:rsid w:val="00D96B44"/>
    <w:rsid w:val="00D97B71"/>
    <w:rsid w:val="00D97E98"/>
    <w:rsid w:val="00DA1373"/>
    <w:rsid w:val="00DA2639"/>
    <w:rsid w:val="00DA6CFD"/>
    <w:rsid w:val="00DA6E0F"/>
    <w:rsid w:val="00DB1D5F"/>
    <w:rsid w:val="00DB1DEC"/>
    <w:rsid w:val="00DB30F0"/>
    <w:rsid w:val="00DB335B"/>
    <w:rsid w:val="00DB3738"/>
    <w:rsid w:val="00DB43B4"/>
    <w:rsid w:val="00DB4401"/>
    <w:rsid w:val="00DB47B3"/>
    <w:rsid w:val="00DB493B"/>
    <w:rsid w:val="00DB4D7E"/>
    <w:rsid w:val="00DB5816"/>
    <w:rsid w:val="00DB65A1"/>
    <w:rsid w:val="00DB79E6"/>
    <w:rsid w:val="00DC0539"/>
    <w:rsid w:val="00DC2A5D"/>
    <w:rsid w:val="00DC5D6B"/>
    <w:rsid w:val="00DC6617"/>
    <w:rsid w:val="00DD2958"/>
    <w:rsid w:val="00DD3961"/>
    <w:rsid w:val="00DD4BF1"/>
    <w:rsid w:val="00DD5AF5"/>
    <w:rsid w:val="00DD630A"/>
    <w:rsid w:val="00DE1256"/>
    <w:rsid w:val="00DE12E8"/>
    <w:rsid w:val="00DE1443"/>
    <w:rsid w:val="00DE1E63"/>
    <w:rsid w:val="00DE4C5A"/>
    <w:rsid w:val="00DE57EE"/>
    <w:rsid w:val="00DE5833"/>
    <w:rsid w:val="00DE6FCE"/>
    <w:rsid w:val="00DE70F1"/>
    <w:rsid w:val="00DF2132"/>
    <w:rsid w:val="00DF2CEB"/>
    <w:rsid w:val="00DF524F"/>
    <w:rsid w:val="00DF59F8"/>
    <w:rsid w:val="00E0095F"/>
    <w:rsid w:val="00E022CB"/>
    <w:rsid w:val="00E046E1"/>
    <w:rsid w:val="00E047F7"/>
    <w:rsid w:val="00E04FC7"/>
    <w:rsid w:val="00E05518"/>
    <w:rsid w:val="00E06E2A"/>
    <w:rsid w:val="00E106E2"/>
    <w:rsid w:val="00E108AB"/>
    <w:rsid w:val="00E11EAB"/>
    <w:rsid w:val="00E11F5A"/>
    <w:rsid w:val="00E1296C"/>
    <w:rsid w:val="00E15998"/>
    <w:rsid w:val="00E15AA8"/>
    <w:rsid w:val="00E15E0F"/>
    <w:rsid w:val="00E15EB1"/>
    <w:rsid w:val="00E163A6"/>
    <w:rsid w:val="00E20BF8"/>
    <w:rsid w:val="00E20FA1"/>
    <w:rsid w:val="00E22621"/>
    <w:rsid w:val="00E23EA9"/>
    <w:rsid w:val="00E25163"/>
    <w:rsid w:val="00E260FD"/>
    <w:rsid w:val="00E26BD6"/>
    <w:rsid w:val="00E26D50"/>
    <w:rsid w:val="00E274E7"/>
    <w:rsid w:val="00E276C3"/>
    <w:rsid w:val="00E27F84"/>
    <w:rsid w:val="00E30822"/>
    <w:rsid w:val="00E30996"/>
    <w:rsid w:val="00E310C3"/>
    <w:rsid w:val="00E319DA"/>
    <w:rsid w:val="00E350D6"/>
    <w:rsid w:val="00E362BA"/>
    <w:rsid w:val="00E3634A"/>
    <w:rsid w:val="00E40C89"/>
    <w:rsid w:val="00E41FD0"/>
    <w:rsid w:val="00E435ED"/>
    <w:rsid w:val="00E46E7A"/>
    <w:rsid w:val="00E46FF1"/>
    <w:rsid w:val="00E55B9D"/>
    <w:rsid w:val="00E607E1"/>
    <w:rsid w:val="00E61FBE"/>
    <w:rsid w:val="00E65B55"/>
    <w:rsid w:val="00E67DDB"/>
    <w:rsid w:val="00E7036F"/>
    <w:rsid w:val="00E70D7D"/>
    <w:rsid w:val="00E71E19"/>
    <w:rsid w:val="00E73B8F"/>
    <w:rsid w:val="00E73BA5"/>
    <w:rsid w:val="00E747E9"/>
    <w:rsid w:val="00E7492C"/>
    <w:rsid w:val="00E77160"/>
    <w:rsid w:val="00E808B8"/>
    <w:rsid w:val="00E81437"/>
    <w:rsid w:val="00E84969"/>
    <w:rsid w:val="00E85B25"/>
    <w:rsid w:val="00E85F5B"/>
    <w:rsid w:val="00E86E66"/>
    <w:rsid w:val="00E9191B"/>
    <w:rsid w:val="00E92701"/>
    <w:rsid w:val="00E92AA3"/>
    <w:rsid w:val="00E93124"/>
    <w:rsid w:val="00E93719"/>
    <w:rsid w:val="00E9536E"/>
    <w:rsid w:val="00E9614B"/>
    <w:rsid w:val="00EA0A4C"/>
    <w:rsid w:val="00EA15FD"/>
    <w:rsid w:val="00EA5D84"/>
    <w:rsid w:val="00EA7660"/>
    <w:rsid w:val="00EB30D5"/>
    <w:rsid w:val="00EB386A"/>
    <w:rsid w:val="00EB3B9C"/>
    <w:rsid w:val="00EB3BF4"/>
    <w:rsid w:val="00EB440F"/>
    <w:rsid w:val="00EB54D7"/>
    <w:rsid w:val="00EB56DF"/>
    <w:rsid w:val="00EB7616"/>
    <w:rsid w:val="00EC01B5"/>
    <w:rsid w:val="00EC04EC"/>
    <w:rsid w:val="00EC11E7"/>
    <w:rsid w:val="00EC247A"/>
    <w:rsid w:val="00EC25AB"/>
    <w:rsid w:val="00EC58A8"/>
    <w:rsid w:val="00EC6679"/>
    <w:rsid w:val="00ED117E"/>
    <w:rsid w:val="00ED6FC6"/>
    <w:rsid w:val="00ED7AA7"/>
    <w:rsid w:val="00EE053C"/>
    <w:rsid w:val="00EE4A51"/>
    <w:rsid w:val="00EE5D72"/>
    <w:rsid w:val="00EE6769"/>
    <w:rsid w:val="00EE6876"/>
    <w:rsid w:val="00EF0711"/>
    <w:rsid w:val="00EF1143"/>
    <w:rsid w:val="00EF1398"/>
    <w:rsid w:val="00EF3C17"/>
    <w:rsid w:val="00EF629E"/>
    <w:rsid w:val="00EF6981"/>
    <w:rsid w:val="00EF77DB"/>
    <w:rsid w:val="00EF7DDF"/>
    <w:rsid w:val="00F05838"/>
    <w:rsid w:val="00F06973"/>
    <w:rsid w:val="00F11112"/>
    <w:rsid w:val="00F147A9"/>
    <w:rsid w:val="00F147E9"/>
    <w:rsid w:val="00F15198"/>
    <w:rsid w:val="00F15E6D"/>
    <w:rsid w:val="00F206E5"/>
    <w:rsid w:val="00F21847"/>
    <w:rsid w:val="00F2649E"/>
    <w:rsid w:val="00F317F0"/>
    <w:rsid w:val="00F32846"/>
    <w:rsid w:val="00F3495D"/>
    <w:rsid w:val="00F3535C"/>
    <w:rsid w:val="00F353F2"/>
    <w:rsid w:val="00F35B6B"/>
    <w:rsid w:val="00F4321E"/>
    <w:rsid w:val="00F43D7F"/>
    <w:rsid w:val="00F468AA"/>
    <w:rsid w:val="00F46B98"/>
    <w:rsid w:val="00F515FE"/>
    <w:rsid w:val="00F526BD"/>
    <w:rsid w:val="00F527D6"/>
    <w:rsid w:val="00F53163"/>
    <w:rsid w:val="00F53DAD"/>
    <w:rsid w:val="00F5683F"/>
    <w:rsid w:val="00F57AE0"/>
    <w:rsid w:val="00F6026F"/>
    <w:rsid w:val="00F60845"/>
    <w:rsid w:val="00F62785"/>
    <w:rsid w:val="00F62F69"/>
    <w:rsid w:val="00F63436"/>
    <w:rsid w:val="00F645AD"/>
    <w:rsid w:val="00F670A5"/>
    <w:rsid w:val="00F72439"/>
    <w:rsid w:val="00F7333E"/>
    <w:rsid w:val="00F743BA"/>
    <w:rsid w:val="00F75A34"/>
    <w:rsid w:val="00F763A3"/>
    <w:rsid w:val="00F77FDC"/>
    <w:rsid w:val="00F80086"/>
    <w:rsid w:val="00F80FAC"/>
    <w:rsid w:val="00F8122B"/>
    <w:rsid w:val="00F830E2"/>
    <w:rsid w:val="00F859AB"/>
    <w:rsid w:val="00F86161"/>
    <w:rsid w:val="00F86D8F"/>
    <w:rsid w:val="00F90F45"/>
    <w:rsid w:val="00F91637"/>
    <w:rsid w:val="00F92232"/>
    <w:rsid w:val="00F93EA2"/>
    <w:rsid w:val="00F944F6"/>
    <w:rsid w:val="00F95F69"/>
    <w:rsid w:val="00F96C1C"/>
    <w:rsid w:val="00F96F1E"/>
    <w:rsid w:val="00F97BFB"/>
    <w:rsid w:val="00FA2ABA"/>
    <w:rsid w:val="00FA475C"/>
    <w:rsid w:val="00FA4B82"/>
    <w:rsid w:val="00FA549D"/>
    <w:rsid w:val="00FA5700"/>
    <w:rsid w:val="00FA6249"/>
    <w:rsid w:val="00FB016E"/>
    <w:rsid w:val="00FB24BB"/>
    <w:rsid w:val="00FB2888"/>
    <w:rsid w:val="00FB4237"/>
    <w:rsid w:val="00FB61DC"/>
    <w:rsid w:val="00FB6435"/>
    <w:rsid w:val="00FC0E9A"/>
    <w:rsid w:val="00FC122F"/>
    <w:rsid w:val="00FC21CC"/>
    <w:rsid w:val="00FC2563"/>
    <w:rsid w:val="00FC3EC0"/>
    <w:rsid w:val="00FC5316"/>
    <w:rsid w:val="00FC5CAC"/>
    <w:rsid w:val="00FC66B9"/>
    <w:rsid w:val="00FD28F1"/>
    <w:rsid w:val="00FD306A"/>
    <w:rsid w:val="00FD30BE"/>
    <w:rsid w:val="00FD38AD"/>
    <w:rsid w:val="00FD3C54"/>
    <w:rsid w:val="00FD3F78"/>
    <w:rsid w:val="00FD55F9"/>
    <w:rsid w:val="00FD66CF"/>
    <w:rsid w:val="00FD6C90"/>
    <w:rsid w:val="00FD73DD"/>
    <w:rsid w:val="00FE0F91"/>
    <w:rsid w:val="00FE28C2"/>
    <w:rsid w:val="00FE3D1F"/>
    <w:rsid w:val="00FE5F13"/>
    <w:rsid w:val="00FF0733"/>
    <w:rsid w:val="00FF13F0"/>
    <w:rsid w:val="00FF199B"/>
    <w:rsid w:val="00FF32A2"/>
    <w:rsid w:val="00FF3EA7"/>
    <w:rsid w:val="00FF6439"/>
    <w:rsid w:val="00FF6F53"/>
    <w:rsid w:val="00FF6FD1"/>
    <w:rsid w:val="00FF76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1E35D9"/>
  <w15:docId w15:val="{BEDEA4F1-3C0F-4419-A89A-116F31ACE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21DF2"/>
    <w:pPr>
      <w:widowControl w:val="0"/>
      <w:spacing w:line="312" w:lineRule="auto"/>
      <w:jc w:val="both"/>
    </w:pPr>
    <w:rPr>
      <w:rFonts w:ascii="Times New Roman" w:hAnsi="Times New Roman"/>
      <w:sz w:val="19"/>
      <w:szCs w:val="19"/>
    </w:rPr>
  </w:style>
  <w:style w:type="paragraph" w:styleId="1">
    <w:name w:val="heading 1"/>
    <w:basedOn w:val="a0"/>
    <w:next w:val="a1"/>
    <w:link w:val="1Char"/>
    <w:uiPriority w:val="99"/>
    <w:qFormat/>
    <w:rsid w:val="00904CE2"/>
    <w:pPr>
      <w:keepNext/>
      <w:keepLines/>
      <w:pageBreakBefore/>
      <w:numPr>
        <w:numId w:val="1"/>
      </w:numPr>
      <w:spacing w:before="400" w:after="400"/>
      <w:ind w:leftChars="400" w:left="1251" w:hanging="851"/>
      <w:jc w:val="left"/>
      <w:outlineLvl w:val="0"/>
    </w:pPr>
    <w:rPr>
      <w:rFonts w:ascii="Arial" w:eastAsia="微软雅黑" w:hAnsi="Arial" w:cs="Arial"/>
      <w:b/>
      <w:bCs/>
      <w:kern w:val="44"/>
      <w:sz w:val="48"/>
      <w:szCs w:val="48"/>
    </w:rPr>
  </w:style>
  <w:style w:type="paragraph" w:styleId="2">
    <w:name w:val="heading 2"/>
    <w:basedOn w:val="a0"/>
    <w:next w:val="a1"/>
    <w:link w:val="2Char"/>
    <w:uiPriority w:val="99"/>
    <w:qFormat/>
    <w:rsid w:val="00AC54A9"/>
    <w:pPr>
      <w:keepNext/>
      <w:keepLines/>
      <w:numPr>
        <w:ilvl w:val="1"/>
        <w:numId w:val="1"/>
      </w:numPr>
      <w:pBdr>
        <w:bottom w:val="single" w:sz="12" w:space="1" w:color="365F91"/>
      </w:pBdr>
      <w:adjustRightInd w:val="0"/>
      <w:snapToGrid w:val="0"/>
      <w:spacing w:before="300" w:after="240" w:line="240" w:lineRule="auto"/>
      <w:ind w:left="567"/>
      <w:outlineLvl w:val="1"/>
    </w:pPr>
    <w:rPr>
      <w:rFonts w:ascii="Arial" w:eastAsia="微软雅黑" w:hAnsi="Arial" w:cs="宋体"/>
      <w:b/>
      <w:bCs/>
      <w:sz w:val="24"/>
      <w:szCs w:val="24"/>
    </w:rPr>
  </w:style>
  <w:style w:type="paragraph" w:styleId="3">
    <w:name w:val="heading 3"/>
    <w:basedOn w:val="a0"/>
    <w:next w:val="a1"/>
    <w:link w:val="3Char"/>
    <w:uiPriority w:val="99"/>
    <w:qFormat/>
    <w:rsid w:val="00382107"/>
    <w:pPr>
      <w:keepNext/>
      <w:keepLines/>
      <w:numPr>
        <w:ilvl w:val="2"/>
        <w:numId w:val="1"/>
      </w:numPr>
      <w:tabs>
        <w:tab w:val="left" w:pos="840"/>
      </w:tabs>
      <w:spacing w:before="240" w:after="80" w:line="415" w:lineRule="auto"/>
      <w:outlineLvl w:val="2"/>
    </w:pPr>
    <w:rPr>
      <w:rFonts w:ascii="Arial" w:eastAsia="黑体" w:hAnsi="Arial" w:cs="Arial"/>
      <w:b/>
      <w:bCs/>
      <w:sz w:val="30"/>
      <w:szCs w:val="30"/>
    </w:rPr>
  </w:style>
  <w:style w:type="paragraph" w:styleId="4">
    <w:name w:val="heading 4"/>
    <w:basedOn w:val="a0"/>
    <w:next w:val="a1"/>
    <w:link w:val="4Char"/>
    <w:uiPriority w:val="99"/>
    <w:qFormat/>
    <w:rsid w:val="00382107"/>
    <w:pPr>
      <w:keepNext/>
      <w:keepLines/>
      <w:numPr>
        <w:ilvl w:val="3"/>
        <w:numId w:val="1"/>
      </w:numPr>
      <w:spacing w:before="80" w:line="374" w:lineRule="auto"/>
      <w:outlineLvl w:val="3"/>
    </w:pPr>
    <w:rPr>
      <w:rFonts w:ascii="Arial" w:eastAsia="黑体" w:hAnsi="Arial" w:cs="Arial"/>
      <w:b/>
      <w:bCs/>
    </w:rPr>
  </w:style>
  <w:style w:type="paragraph" w:styleId="5">
    <w:name w:val="heading 5"/>
    <w:basedOn w:val="a0"/>
    <w:next w:val="a1"/>
    <w:link w:val="5Char"/>
    <w:uiPriority w:val="99"/>
    <w:qFormat/>
    <w:rsid w:val="00382107"/>
    <w:pPr>
      <w:keepNext/>
      <w:keepLines/>
      <w:numPr>
        <w:ilvl w:val="4"/>
        <w:numId w:val="1"/>
      </w:numPr>
      <w:spacing w:line="374" w:lineRule="auto"/>
      <w:outlineLvl w:val="4"/>
    </w:pPr>
    <w:rPr>
      <w:rFonts w:ascii="Arial" w:eastAsia="黑体" w:hAnsi="Arial" w:cs="Arial"/>
      <w:b/>
      <w:bCs/>
    </w:rPr>
  </w:style>
  <w:style w:type="paragraph" w:styleId="6">
    <w:name w:val="heading 6"/>
    <w:basedOn w:val="a0"/>
    <w:next w:val="a1"/>
    <w:link w:val="6Char"/>
    <w:uiPriority w:val="99"/>
    <w:qFormat/>
    <w:rsid w:val="00382107"/>
    <w:pPr>
      <w:keepNext/>
      <w:keepLines/>
      <w:numPr>
        <w:ilvl w:val="5"/>
        <w:numId w:val="1"/>
      </w:numPr>
      <w:spacing w:line="319" w:lineRule="auto"/>
      <w:outlineLvl w:val="5"/>
    </w:pPr>
    <w:rPr>
      <w:rFonts w:ascii="Arial" w:eastAsia="黑体" w:hAnsi="Arial" w:cs="Arial"/>
      <w:b/>
      <w:bCs/>
    </w:rPr>
  </w:style>
  <w:style w:type="paragraph" w:styleId="7">
    <w:name w:val="heading 7"/>
    <w:basedOn w:val="a0"/>
    <w:next w:val="a0"/>
    <w:link w:val="7Char"/>
    <w:unhideWhenUsed/>
    <w:qFormat/>
    <w:locked/>
    <w:rsid w:val="00EF0711"/>
    <w:pPr>
      <w:keepNext/>
      <w:keepLines/>
      <w:spacing w:before="240" w:after="64" w:line="320" w:lineRule="auto"/>
      <w:outlineLvl w:val="6"/>
    </w:pPr>
    <w:rPr>
      <w:b/>
      <w:bCs/>
      <w:sz w:val="24"/>
      <w:szCs w:val="24"/>
    </w:rPr>
  </w:style>
  <w:style w:type="paragraph" w:styleId="8">
    <w:name w:val="heading 8"/>
    <w:basedOn w:val="a0"/>
    <w:next w:val="a0"/>
    <w:link w:val="8Char"/>
    <w:unhideWhenUsed/>
    <w:qFormat/>
    <w:locked/>
    <w:rsid w:val="00EF0711"/>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nhideWhenUsed/>
    <w:qFormat/>
    <w:locked/>
    <w:rsid w:val="00EF0711"/>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
    <w:uiPriority w:val="99"/>
    <w:locked/>
    <w:rsid w:val="00904CE2"/>
    <w:rPr>
      <w:rFonts w:ascii="Arial" w:eastAsia="微软雅黑" w:hAnsi="Arial" w:cs="Arial"/>
      <w:b/>
      <w:bCs/>
      <w:kern w:val="44"/>
      <w:sz w:val="48"/>
      <w:szCs w:val="48"/>
    </w:rPr>
  </w:style>
  <w:style w:type="character" w:customStyle="1" w:styleId="2Char">
    <w:name w:val="标题 2 Char"/>
    <w:basedOn w:val="a2"/>
    <w:link w:val="2"/>
    <w:uiPriority w:val="99"/>
    <w:locked/>
    <w:rsid w:val="00AC54A9"/>
    <w:rPr>
      <w:rFonts w:ascii="Arial" w:eastAsia="微软雅黑" w:hAnsi="Arial" w:cs="宋体"/>
      <w:b/>
      <w:bCs/>
      <w:sz w:val="24"/>
      <w:szCs w:val="24"/>
    </w:rPr>
  </w:style>
  <w:style w:type="character" w:customStyle="1" w:styleId="3Char">
    <w:name w:val="标题 3 Char"/>
    <w:basedOn w:val="a2"/>
    <w:link w:val="3"/>
    <w:uiPriority w:val="99"/>
    <w:locked/>
    <w:rsid w:val="00382107"/>
    <w:rPr>
      <w:rFonts w:ascii="Arial" w:eastAsia="黑体" w:hAnsi="Arial" w:cs="Arial"/>
      <w:b/>
      <w:bCs/>
      <w:sz w:val="30"/>
      <w:szCs w:val="30"/>
    </w:rPr>
  </w:style>
  <w:style w:type="character" w:customStyle="1" w:styleId="4Char">
    <w:name w:val="标题 4 Char"/>
    <w:basedOn w:val="a2"/>
    <w:link w:val="4"/>
    <w:uiPriority w:val="99"/>
    <w:locked/>
    <w:rsid w:val="00382107"/>
    <w:rPr>
      <w:rFonts w:ascii="Arial" w:eastAsia="黑体" w:hAnsi="Arial" w:cs="Arial"/>
      <w:b/>
      <w:bCs/>
      <w:sz w:val="19"/>
      <w:szCs w:val="19"/>
    </w:rPr>
  </w:style>
  <w:style w:type="character" w:customStyle="1" w:styleId="5Char">
    <w:name w:val="标题 5 Char"/>
    <w:basedOn w:val="a2"/>
    <w:link w:val="5"/>
    <w:uiPriority w:val="99"/>
    <w:locked/>
    <w:rsid w:val="00382107"/>
    <w:rPr>
      <w:rFonts w:ascii="Arial" w:eastAsia="黑体" w:hAnsi="Arial" w:cs="Arial"/>
      <w:b/>
      <w:bCs/>
      <w:sz w:val="19"/>
      <w:szCs w:val="19"/>
    </w:rPr>
  </w:style>
  <w:style w:type="character" w:customStyle="1" w:styleId="6Char">
    <w:name w:val="标题 6 Char"/>
    <w:basedOn w:val="a2"/>
    <w:link w:val="6"/>
    <w:uiPriority w:val="99"/>
    <w:locked/>
    <w:rsid w:val="00382107"/>
    <w:rPr>
      <w:rFonts w:ascii="Arial" w:eastAsia="黑体" w:hAnsi="Arial" w:cs="Arial"/>
      <w:b/>
      <w:bCs/>
      <w:sz w:val="19"/>
      <w:szCs w:val="19"/>
    </w:rPr>
  </w:style>
  <w:style w:type="paragraph" w:customStyle="1" w:styleId="10">
    <w:name w:val="列表项目符号1"/>
    <w:basedOn w:val="a1"/>
    <w:next w:val="a1"/>
    <w:qFormat/>
    <w:rsid w:val="00A71EE0"/>
    <w:pPr>
      <w:numPr>
        <w:numId w:val="21"/>
      </w:numPr>
      <w:tabs>
        <w:tab w:val="left" w:pos="851"/>
      </w:tabs>
      <w:spacing w:after="148"/>
      <w:ind w:left="426" w:firstLineChars="0" w:firstLine="0"/>
    </w:pPr>
    <w:rPr>
      <w:b/>
      <w:szCs w:val="21"/>
    </w:rPr>
  </w:style>
  <w:style w:type="paragraph" w:customStyle="1" w:styleId="a1">
    <w:name w:val="文档正文"/>
    <w:basedOn w:val="a5"/>
    <w:link w:val="Char"/>
    <w:qFormat/>
    <w:rsid w:val="004C1ACA"/>
    <w:pPr>
      <w:adjustRightInd w:val="0"/>
      <w:snapToGrid w:val="0"/>
      <w:spacing w:afterLines="50" w:after="50" w:line="360" w:lineRule="auto"/>
      <w:ind w:firstLine="200"/>
    </w:pPr>
    <w:rPr>
      <w:rFonts w:eastAsia="微软雅黑"/>
      <w:sz w:val="21"/>
    </w:rPr>
  </w:style>
  <w:style w:type="character" w:customStyle="1" w:styleId="Char">
    <w:name w:val="文档正文 Char"/>
    <w:basedOn w:val="a2"/>
    <w:link w:val="a1"/>
    <w:locked/>
    <w:rsid w:val="004C1ACA"/>
    <w:rPr>
      <w:rFonts w:ascii="Times New Roman" w:eastAsia="微软雅黑" w:hAnsi="Times New Roman"/>
      <w:szCs w:val="19"/>
    </w:rPr>
  </w:style>
  <w:style w:type="paragraph" w:styleId="a6">
    <w:name w:val="List Bullet"/>
    <w:basedOn w:val="a0"/>
    <w:uiPriority w:val="99"/>
    <w:rsid w:val="00F5683F"/>
    <w:pPr>
      <w:tabs>
        <w:tab w:val="num" w:pos="420"/>
      </w:tabs>
      <w:ind w:left="420" w:hanging="420"/>
    </w:pPr>
    <w:rPr>
      <w:b/>
      <w:bCs/>
    </w:rPr>
  </w:style>
  <w:style w:type="paragraph" w:styleId="21">
    <w:name w:val="List Bullet 2"/>
    <w:basedOn w:val="a0"/>
    <w:uiPriority w:val="99"/>
    <w:rsid w:val="003A632B"/>
    <w:pPr>
      <w:tabs>
        <w:tab w:val="num" w:pos="1276"/>
      </w:tabs>
      <w:ind w:leftChars="1500" w:left="1700" w:hangingChars="200" w:hanging="200"/>
    </w:pPr>
  </w:style>
  <w:style w:type="paragraph" w:styleId="30">
    <w:name w:val="List Bullet 3"/>
    <w:basedOn w:val="a0"/>
    <w:uiPriority w:val="99"/>
    <w:rsid w:val="00382107"/>
    <w:pPr>
      <w:tabs>
        <w:tab w:val="num" w:pos="1020"/>
      </w:tabs>
      <w:ind w:leftChars="600" w:left="800" w:hangingChars="200" w:hanging="200"/>
    </w:pPr>
  </w:style>
  <w:style w:type="paragraph" w:customStyle="1" w:styleId="1--">
    <w:name w:val="列表项目符号1--嵌套文本"/>
    <w:basedOn w:val="22"/>
    <w:next w:val="a1"/>
    <w:link w:val="1--Char"/>
    <w:uiPriority w:val="99"/>
    <w:rsid w:val="00382107"/>
  </w:style>
  <w:style w:type="character" w:customStyle="1" w:styleId="1--Char">
    <w:name w:val="列表项目符号1--嵌套文本 Char"/>
    <w:basedOn w:val="2Char0"/>
    <w:link w:val="1--"/>
    <w:uiPriority w:val="99"/>
    <w:locked/>
    <w:rsid w:val="00382107"/>
    <w:rPr>
      <w:rFonts w:ascii="Times New Roman" w:eastAsia="宋体" w:hAnsi="Times New Roman" w:cs="Times New Roman"/>
      <w:sz w:val="24"/>
      <w:szCs w:val="24"/>
    </w:rPr>
  </w:style>
  <w:style w:type="paragraph" w:customStyle="1" w:styleId="2--">
    <w:name w:val="列表项目符号2--嵌套文本"/>
    <w:basedOn w:val="a0"/>
    <w:next w:val="a1"/>
    <w:link w:val="2--Char"/>
    <w:autoRedefine/>
    <w:uiPriority w:val="99"/>
    <w:rsid w:val="00382107"/>
    <w:pPr>
      <w:tabs>
        <w:tab w:val="left" w:pos="851"/>
      </w:tabs>
      <w:ind w:leftChars="405" w:left="850" w:firstLineChars="194" w:firstLine="407"/>
    </w:pPr>
  </w:style>
  <w:style w:type="character" w:customStyle="1" w:styleId="2--Char">
    <w:name w:val="列表项目符号2--嵌套文本 Char"/>
    <w:basedOn w:val="a2"/>
    <w:link w:val="2--"/>
    <w:uiPriority w:val="99"/>
    <w:locked/>
    <w:rsid w:val="00382107"/>
    <w:rPr>
      <w:rFonts w:ascii="Times New Roman" w:eastAsia="宋体" w:hAnsi="Times New Roman" w:cs="Times New Roman"/>
      <w:sz w:val="24"/>
      <w:szCs w:val="24"/>
    </w:rPr>
  </w:style>
  <w:style w:type="paragraph" w:styleId="a5">
    <w:name w:val="Normal Indent"/>
    <w:basedOn w:val="a0"/>
    <w:uiPriority w:val="99"/>
    <w:semiHidden/>
    <w:rsid w:val="00382107"/>
    <w:pPr>
      <w:ind w:firstLineChars="200" w:firstLine="420"/>
    </w:pPr>
  </w:style>
  <w:style w:type="paragraph" w:styleId="a7">
    <w:name w:val="Body Text Indent"/>
    <w:basedOn w:val="a0"/>
    <w:link w:val="Char0"/>
    <w:uiPriority w:val="99"/>
    <w:semiHidden/>
    <w:rsid w:val="00382107"/>
    <w:pPr>
      <w:spacing w:after="120"/>
      <w:ind w:leftChars="200" w:left="420"/>
    </w:pPr>
  </w:style>
  <w:style w:type="character" w:customStyle="1" w:styleId="Char0">
    <w:name w:val="正文文本缩进 Char"/>
    <w:basedOn w:val="a2"/>
    <w:link w:val="a7"/>
    <w:uiPriority w:val="99"/>
    <w:semiHidden/>
    <w:locked/>
    <w:rsid w:val="00382107"/>
    <w:rPr>
      <w:rFonts w:ascii="Times New Roman" w:eastAsia="宋体" w:hAnsi="Times New Roman" w:cs="Times New Roman"/>
      <w:sz w:val="24"/>
      <w:szCs w:val="24"/>
    </w:rPr>
  </w:style>
  <w:style w:type="paragraph" w:styleId="22">
    <w:name w:val="Body Text First Indent 2"/>
    <w:basedOn w:val="a7"/>
    <w:link w:val="2Char0"/>
    <w:uiPriority w:val="99"/>
    <w:semiHidden/>
    <w:rsid w:val="00382107"/>
    <w:pPr>
      <w:ind w:firstLineChars="200" w:firstLine="420"/>
    </w:pPr>
  </w:style>
  <w:style w:type="character" w:customStyle="1" w:styleId="2Char0">
    <w:name w:val="正文首行缩进 2 Char"/>
    <w:basedOn w:val="Char0"/>
    <w:link w:val="22"/>
    <w:uiPriority w:val="99"/>
    <w:semiHidden/>
    <w:locked/>
    <w:rsid w:val="00382107"/>
    <w:rPr>
      <w:rFonts w:ascii="Times New Roman" w:eastAsia="宋体" w:hAnsi="Times New Roman" w:cs="Times New Roman"/>
      <w:sz w:val="24"/>
      <w:szCs w:val="24"/>
    </w:rPr>
  </w:style>
  <w:style w:type="paragraph" w:styleId="11">
    <w:name w:val="toc 1"/>
    <w:basedOn w:val="a0"/>
    <w:next w:val="a0"/>
    <w:autoRedefine/>
    <w:uiPriority w:val="39"/>
    <w:rsid w:val="00244C09"/>
    <w:pPr>
      <w:tabs>
        <w:tab w:val="right" w:leader="dot" w:pos="8222"/>
      </w:tabs>
      <w:adjustRightInd w:val="0"/>
      <w:snapToGrid w:val="0"/>
      <w:spacing w:before="120" w:after="120" w:line="240" w:lineRule="auto"/>
      <w:ind w:leftChars="148" w:left="283" w:rightChars="178" w:right="338" w:hangingChars="1" w:hanging="2"/>
      <w:jc w:val="left"/>
    </w:pPr>
    <w:rPr>
      <w:rFonts w:cs="黑体"/>
      <w:b/>
      <w:bCs/>
      <w:noProof/>
    </w:rPr>
  </w:style>
  <w:style w:type="paragraph" w:styleId="23">
    <w:name w:val="toc 2"/>
    <w:basedOn w:val="a0"/>
    <w:next w:val="a0"/>
    <w:autoRedefine/>
    <w:uiPriority w:val="39"/>
    <w:rsid w:val="00244C09"/>
    <w:pPr>
      <w:tabs>
        <w:tab w:val="right" w:leader="dot" w:pos="8222"/>
      </w:tabs>
      <w:adjustRightInd w:val="0"/>
      <w:snapToGrid w:val="0"/>
      <w:spacing w:line="288" w:lineRule="auto"/>
      <w:ind w:leftChars="373" w:left="1418" w:hanging="709"/>
      <w:jc w:val="left"/>
    </w:pPr>
    <w:rPr>
      <w:rFonts w:eastAsia="微软雅黑"/>
      <w:sz w:val="18"/>
      <w:szCs w:val="18"/>
    </w:rPr>
  </w:style>
  <w:style w:type="character" w:styleId="a8">
    <w:name w:val="Hyperlink"/>
    <w:basedOn w:val="a2"/>
    <w:uiPriority w:val="99"/>
    <w:rsid w:val="00AB62A5"/>
    <w:rPr>
      <w:rFonts w:eastAsia="微软雅黑"/>
      <w:i/>
      <w:iCs/>
      <w:color w:val="0000FF"/>
      <w:u w:val="single"/>
    </w:rPr>
  </w:style>
  <w:style w:type="paragraph" w:styleId="40">
    <w:name w:val="List Bullet 4"/>
    <w:basedOn w:val="a0"/>
    <w:uiPriority w:val="99"/>
    <w:rsid w:val="00382107"/>
    <w:pPr>
      <w:numPr>
        <w:numId w:val="3"/>
      </w:numPr>
      <w:ind w:leftChars="800" w:left="800" w:hangingChars="200" w:hanging="200"/>
    </w:pPr>
  </w:style>
  <w:style w:type="paragraph" w:styleId="31">
    <w:name w:val="toc 3"/>
    <w:basedOn w:val="a0"/>
    <w:next w:val="a0"/>
    <w:autoRedefine/>
    <w:uiPriority w:val="99"/>
    <w:semiHidden/>
    <w:rsid w:val="00382107"/>
    <w:pPr>
      <w:ind w:left="420"/>
      <w:jc w:val="left"/>
    </w:pPr>
    <w:rPr>
      <w:rFonts w:ascii="Calibri" w:hAnsi="Calibri" w:cs="Calibri"/>
      <w:i/>
      <w:iCs/>
      <w:sz w:val="20"/>
      <w:szCs w:val="20"/>
    </w:rPr>
  </w:style>
  <w:style w:type="paragraph" w:styleId="a9">
    <w:name w:val="header"/>
    <w:aliases w:val="Skybility-页眉"/>
    <w:basedOn w:val="a0"/>
    <w:link w:val="Char1"/>
    <w:uiPriority w:val="99"/>
    <w:rsid w:val="00B06226"/>
    <w:pPr>
      <w:tabs>
        <w:tab w:val="center" w:pos="4153"/>
        <w:tab w:val="right" w:pos="8306"/>
      </w:tabs>
      <w:snapToGrid w:val="0"/>
      <w:jc w:val="left"/>
    </w:pPr>
    <w:rPr>
      <w:i/>
      <w:iCs/>
      <w:color w:val="808080"/>
      <w:sz w:val="16"/>
      <w:szCs w:val="16"/>
    </w:rPr>
  </w:style>
  <w:style w:type="character" w:customStyle="1" w:styleId="Char1">
    <w:name w:val="页眉 Char"/>
    <w:aliases w:val="Skybility-页眉 Char"/>
    <w:basedOn w:val="a2"/>
    <w:link w:val="a9"/>
    <w:uiPriority w:val="99"/>
    <w:locked/>
    <w:rsid w:val="00B06226"/>
    <w:rPr>
      <w:rFonts w:ascii="Times New Roman" w:hAnsi="Times New Roman" w:cs="Times New Roman"/>
      <w:i/>
      <w:iCs/>
      <w:color w:val="808080"/>
      <w:kern w:val="2"/>
      <w:sz w:val="18"/>
      <w:szCs w:val="18"/>
    </w:rPr>
  </w:style>
  <w:style w:type="paragraph" w:styleId="aa">
    <w:name w:val="footer"/>
    <w:aliases w:val="Skybility-页脚"/>
    <w:basedOn w:val="a0"/>
    <w:link w:val="Char2"/>
    <w:rsid w:val="00C04E7B"/>
    <w:pPr>
      <w:tabs>
        <w:tab w:val="center" w:pos="4153"/>
        <w:tab w:val="right" w:pos="8306"/>
      </w:tabs>
      <w:snapToGrid w:val="0"/>
      <w:jc w:val="left"/>
    </w:pPr>
    <w:rPr>
      <w:i/>
      <w:iCs/>
      <w:color w:val="808080"/>
      <w:sz w:val="18"/>
      <w:szCs w:val="18"/>
    </w:rPr>
  </w:style>
  <w:style w:type="character" w:customStyle="1" w:styleId="Char2">
    <w:name w:val="页脚 Char"/>
    <w:aliases w:val="Skybility-页脚 Char"/>
    <w:basedOn w:val="a2"/>
    <w:link w:val="aa"/>
    <w:locked/>
    <w:rsid w:val="00C04E7B"/>
    <w:rPr>
      <w:rFonts w:ascii="Times New Roman" w:eastAsia="宋体" w:hAnsi="Times New Roman" w:cs="Times New Roman"/>
      <w:i/>
      <w:iCs/>
      <w:color w:val="808080"/>
      <w:kern w:val="2"/>
      <w:sz w:val="18"/>
      <w:szCs w:val="18"/>
    </w:rPr>
  </w:style>
  <w:style w:type="character" w:customStyle="1" w:styleId="Char3">
    <w:name w:val="封面标题 Char"/>
    <w:basedOn w:val="a2"/>
    <w:link w:val="ab"/>
    <w:uiPriority w:val="99"/>
    <w:locked/>
    <w:rsid w:val="00CA481F"/>
    <w:rPr>
      <w:rFonts w:ascii="Arial" w:eastAsia="黑体" w:hAnsi="Arial" w:cs="Arial"/>
      <w:b/>
      <w:bCs/>
      <w:kern w:val="2"/>
      <w:sz w:val="52"/>
      <w:szCs w:val="52"/>
    </w:rPr>
  </w:style>
  <w:style w:type="paragraph" w:customStyle="1" w:styleId="ab">
    <w:name w:val="封面标题"/>
    <w:basedOn w:val="a0"/>
    <w:next w:val="a0"/>
    <w:link w:val="Char3"/>
    <w:uiPriority w:val="99"/>
    <w:rsid w:val="00CA481F"/>
    <w:pPr>
      <w:spacing w:beforeLines="1000"/>
      <w:jc w:val="center"/>
    </w:pPr>
    <w:rPr>
      <w:rFonts w:ascii="Arial" w:eastAsia="黑体" w:hAnsi="Arial" w:cs="Arial"/>
      <w:b/>
      <w:bCs/>
      <w:sz w:val="56"/>
      <w:szCs w:val="56"/>
    </w:rPr>
  </w:style>
  <w:style w:type="paragraph" w:customStyle="1" w:styleId="ac">
    <w:name w:val="图片"/>
    <w:basedOn w:val="a0"/>
    <w:next w:val="--"/>
    <w:autoRedefine/>
    <w:uiPriority w:val="99"/>
    <w:rsid w:val="007853AF"/>
    <w:pPr>
      <w:adjustRightInd w:val="0"/>
      <w:snapToGrid w:val="0"/>
      <w:spacing w:line="240" w:lineRule="auto"/>
      <w:jc w:val="center"/>
    </w:pPr>
    <w:rPr>
      <w:rFonts w:eastAsia="微软雅黑"/>
    </w:rPr>
  </w:style>
  <w:style w:type="character" w:customStyle="1" w:styleId="--Char">
    <w:name w:val="题注--图片 Char"/>
    <w:basedOn w:val="a2"/>
    <w:link w:val="--"/>
    <w:uiPriority w:val="99"/>
    <w:locked/>
    <w:rsid w:val="00FA5700"/>
    <w:rPr>
      <w:rFonts w:ascii="宋体" w:eastAsia="微软雅黑" w:hAnsi="宋体" w:cs="宋体"/>
      <w:sz w:val="18"/>
      <w:szCs w:val="18"/>
    </w:rPr>
  </w:style>
  <w:style w:type="paragraph" w:customStyle="1" w:styleId="--">
    <w:name w:val="题注--图片"/>
    <w:basedOn w:val="a0"/>
    <w:next w:val="a1"/>
    <w:link w:val="--Char"/>
    <w:autoRedefine/>
    <w:uiPriority w:val="99"/>
    <w:rsid w:val="00FA5700"/>
    <w:pPr>
      <w:adjustRightInd w:val="0"/>
      <w:snapToGrid w:val="0"/>
      <w:spacing w:beforeLines="50" w:before="148" w:afterLines="100" w:after="297" w:line="240" w:lineRule="auto"/>
      <w:jc w:val="center"/>
    </w:pPr>
    <w:rPr>
      <w:rFonts w:ascii="宋体" w:eastAsia="微软雅黑" w:hAnsi="宋体" w:cs="宋体"/>
      <w:sz w:val="18"/>
      <w:szCs w:val="18"/>
    </w:rPr>
  </w:style>
  <w:style w:type="character" w:styleId="ad">
    <w:name w:val="Strong"/>
    <w:basedOn w:val="a2"/>
    <w:uiPriority w:val="99"/>
    <w:qFormat/>
    <w:rsid w:val="00C211C1"/>
    <w:rPr>
      <w:b/>
      <w:bCs/>
    </w:rPr>
  </w:style>
  <w:style w:type="paragraph" w:customStyle="1" w:styleId="--0">
    <w:name w:val="题注--表格"/>
    <w:basedOn w:val="ae"/>
    <w:uiPriority w:val="99"/>
    <w:rsid w:val="00382107"/>
    <w:pPr>
      <w:keepNext/>
    </w:pPr>
  </w:style>
  <w:style w:type="paragraph" w:styleId="ae">
    <w:name w:val="caption"/>
    <w:basedOn w:val="a0"/>
    <w:next w:val="a0"/>
    <w:uiPriority w:val="99"/>
    <w:qFormat/>
    <w:rsid w:val="00382107"/>
    <w:pPr>
      <w:jc w:val="center"/>
    </w:pPr>
  </w:style>
  <w:style w:type="paragraph" w:styleId="af">
    <w:name w:val="Body Text"/>
    <w:basedOn w:val="a0"/>
    <w:link w:val="Char4"/>
    <w:uiPriority w:val="99"/>
    <w:rsid w:val="0071543A"/>
    <w:pPr>
      <w:adjustRightInd w:val="0"/>
      <w:snapToGrid w:val="0"/>
      <w:spacing w:after="120" w:line="240" w:lineRule="auto"/>
    </w:pPr>
    <w:rPr>
      <w:rFonts w:eastAsia="微软雅黑"/>
    </w:rPr>
  </w:style>
  <w:style w:type="character" w:customStyle="1" w:styleId="Char4">
    <w:name w:val="正文文本 Char"/>
    <w:basedOn w:val="a2"/>
    <w:link w:val="af"/>
    <w:uiPriority w:val="99"/>
    <w:locked/>
    <w:rsid w:val="0071543A"/>
    <w:rPr>
      <w:rFonts w:ascii="Times New Roman" w:eastAsia="微软雅黑" w:hAnsi="Times New Roman"/>
      <w:sz w:val="19"/>
      <w:szCs w:val="19"/>
    </w:rPr>
  </w:style>
  <w:style w:type="character" w:customStyle="1" w:styleId="--1">
    <w:name w:val="要点--红色"/>
    <w:basedOn w:val="ad"/>
    <w:uiPriority w:val="99"/>
    <w:rsid w:val="00382107"/>
    <w:rPr>
      <w:b/>
      <w:bCs/>
      <w:color w:val="FF0000"/>
    </w:rPr>
  </w:style>
  <w:style w:type="paragraph" w:customStyle="1" w:styleId="af0">
    <w:name w:val="代码"/>
    <w:basedOn w:val="a0"/>
    <w:next w:val="a1"/>
    <w:link w:val="Char5"/>
    <w:autoRedefine/>
    <w:uiPriority w:val="99"/>
    <w:rsid w:val="00E26D50"/>
    <w:pPr>
      <w:shd w:val="clear" w:color="auto" w:fill="E6E6E6"/>
      <w:wordWrap w:val="0"/>
      <w:spacing w:before="156" w:after="156" w:line="240" w:lineRule="exact"/>
      <w:ind w:leftChars="1300" w:left="1300"/>
    </w:pPr>
    <w:rPr>
      <w:rFonts w:ascii="Courier New" w:hAnsi="Courier New" w:cs="Courier New"/>
      <w:kern w:val="24"/>
      <w:sz w:val="18"/>
      <w:szCs w:val="18"/>
      <w:lang w:eastAsia="ar-SA"/>
    </w:rPr>
  </w:style>
  <w:style w:type="character" w:customStyle="1" w:styleId="Char5">
    <w:name w:val="代码 Char"/>
    <w:basedOn w:val="a2"/>
    <w:link w:val="af0"/>
    <w:uiPriority w:val="99"/>
    <w:locked/>
    <w:rsid w:val="00E26D50"/>
    <w:rPr>
      <w:rFonts w:ascii="Courier New" w:hAnsi="Courier New" w:cs="Courier New"/>
      <w:kern w:val="24"/>
      <w:sz w:val="18"/>
      <w:szCs w:val="18"/>
      <w:shd w:val="clear" w:color="auto" w:fill="E6E6E6"/>
      <w:lang w:eastAsia="ar-SA"/>
    </w:rPr>
  </w:style>
  <w:style w:type="paragraph" w:customStyle="1" w:styleId="af1">
    <w:name w:val="无编号标题"/>
    <w:basedOn w:val="1"/>
    <w:next w:val="a1"/>
    <w:uiPriority w:val="99"/>
    <w:rsid w:val="006C57A4"/>
    <w:pPr>
      <w:numPr>
        <w:numId w:val="0"/>
      </w:numPr>
      <w:ind w:leftChars="400" w:left="400"/>
    </w:pPr>
  </w:style>
  <w:style w:type="paragraph" w:styleId="af2">
    <w:name w:val="Balloon Text"/>
    <w:basedOn w:val="a0"/>
    <w:link w:val="Char6"/>
    <w:uiPriority w:val="99"/>
    <w:semiHidden/>
    <w:rsid w:val="00382107"/>
    <w:pPr>
      <w:spacing w:line="240" w:lineRule="auto"/>
    </w:pPr>
    <w:rPr>
      <w:sz w:val="18"/>
      <w:szCs w:val="18"/>
    </w:rPr>
  </w:style>
  <w:style w:type="character" w:customStyle="1" w:styleId="Char6">
    <w:name w:val="批注框文本 Char"/>
    <w:basedOn w:val="a2"/>
    <w:link w:val="af2"/>
    <w:uiPriority w:val="99"/>
    <w:semiHidden/>
    <w:locked/>
    <w:rsid w:val="00382107"/>
    <w:rPr>
      <w:rFonts w:ascii="Times New Roman" w:eastAsia="宋体" w:hAnsi="Times New Roman" w:cs="Times New Roman"/>
      <w:sz w:val="18"/>
      <w:szCs w:val="18"/>
    </w:rPr>
  </w:style>
  <w:style w:type="paragraph" w:styleId="41">
    <w:name w:val="toc 4"/>
    <w:basedOn w:val="a0"/>
    <w:next w:val="a0"/>
    <w:autoRedefine/>
    <w:uiPriority w:val="99"/>
    <w:semiHidden/>
    <w:rsid w:val="00382107"/>
    <w:pPr>
      <w:ind w:left="630"/>
      <w:jc w:val="left"/>
    </w:pPr>
    <w:rPr>
      <w:rFonts w:ascii="Calibri" w:hAnsi="Calibri" w:cs="Calibri"/>
      <w:sz w:val="18"/>
      <w:szCs w:val="18"/>
    </w:rPr>
  </w:style>
  <w:style w:type="paragraph" w:styleId="51">
    <w:name w:val="toc 5"/>
    <w:basedOn w:val="a0"/>
    <w:next w:val="a0"/>
    <w:autoRedefine/>
    <w:uiPriority w:val="99"/>
    <w:semiHidden/>
    <w:rsid w:val="00382107"/>
    <w:pPr>
      <w:ind w:left="840"/>
      <w:jc w:val="left"/>
    </w:pPr>
    <w:rPr>
      <w:rFonts w:ascii="Calibri" w:hAnsi="Calibri" w:cs="Calibri"/>
      <w:sz w:val="18"/>
      <w:szCs w:val="18"/>
    </w:rPr>
  </w:style>
  <w:style w:type="paragraph" w:styleId="60">
    <w:name w:val="toc 6"/>
    <w:basedOn w:val="a0"/>
    <w:next w:val="a0"/>
    <w:autoRedefine/>
    <w:uiPriority w:val="99"/>
    <w:semiHidden/>
    <w:rsid w:val="00382107"/>
    <w:pPr>
      <w:ind w:left="1050"/>
      <w:jc w:val="left"/>
    </w:pPr>
    <w:rPr>
      <w:rFonts w:ascii="Calibri" w:hAnsi="Calibri" w:cs="Calibri"/>
      <w:sz w:val="18"/>
      <w:szCs w:val="18"/>
    </w:rPr>
  </w:style>
  <w:style w:type="paragraph" w:styleId="70">
    <w:name w:val="toc 7"/>
    <w:basedOn w:val="a0"/>
    <w:next w:val="a0"/>
    <w:autoRedefine/>
    <w:uiPriority w:val="99"/>
    <w:semiHidden/>
    <w:rsid w:val="00382107"/>
    <w:pPr>
      <w:ind w:left="1260"/>
      <w:jc w:val="left"/>
    </w:pPr>
    <w:rPr>
      <w:rFonts w:ascii="Calibri" w:hAnsi="Calibri" w:cs="Calibri"/>
      <w:sz w:val="18"/>
      <w:szCs w:val="18"/>
    </w:rPr>
  </w:style>
  <w:style w:type="paragraph" w:styleId="80">
    <w:name w:val="toc 8"/>
    <w:basedOn w:val="a0"/>
    <w:next w:val="a0"/>
    <w:autoRedefine/>
    <w:uiPriority w:val="99"/>
    <w:semiHidden/>
    <w:rsid w:val="00382107"/>
    <w:pPr>
      <w:ind w:left="1470"/>
      <w:jc w:val="left"/>
    </w:pPr>
    <w:rPr>
      <w:rFonts w:ascii="Calibri" w:hAnsi="Calibri" w:cs="Calibri"/>
      <w:sz w:val="18"/>
      <w:szCs w:val="18"/>
    </w:rPr>
  </w:style>
  <w:style w:type="paragraph" w:styleId="90">
    <w:name w:val="toc 9"/>
    <w:basedOn w:val="a0"/>
    <w:next w:val="a0"/>
    <w:autoRedefine/>
    <w:uiPriority w:val="99"/>
    <w:semiHidden/>
    <w:rsid w:val="00382107"/>
    <w:pPr>
      <w:ind w:left="1680"/>
      <w:jc w:val="left"/>
    </w:pPr>
    <w:rPr>
      <w:rFonts w:ascii="Calibri" w:hAnsi="Calibri" w:cs="Calibri"/>
      <w:sz w:val="18"/>
      <w:szCs w:val="18"/>
    </w:rPr>
  </w:style>
  <w:style w:type="paragraph" w:styleId="50">
    <w:name w:val="List Bullet 5"/>
    <w:basedOn w:val="a0"/>
    <w:uiPriority w:val="99"/>
    <w:rsid w:val="00382107"/>
    <w:pPr>
      <w:numPr>
        <w:numId w:val="4"/>
      </w:numPr>
      <w:ind w:leftChars="1000" w:left="1000" w:hangingChars="200" w:hanging="200"/>
    </w:pPr>
  </w:style>
  <w:style w:type="paragraph" w:customStyle="1" w:styleId="3--">
    <w:name w:val="列表项目符号3--嵌套文本"/>
    <w:basedOn w:val="a0"/>
    <w:next w:val="a1"/>
    <w:link w:val="3--Char"/>
    <w:autoRedefine/>
    <w:uiPriority w:val="99"/>
    <w:rsid w:val="00382107"/>
    <w:pPr>
      <w:ind w:leftChars="600" w:left="1260" w:firstLineChars="200" w:firstLine="420"/>
    </w:pPr>
  </w:style>
  <w:style w:type="character" w:customStyle="1" w:styleId="3--Char">
    <w:name w:val="列表项目符号3--嵌套文本 Char"/>
    <w:basedOn w:val="a2"/>
    <w:link w:val="3--"/>
    <w:uiPriority w:val="99"/>
    <w:locked/>
    <w:rsid w:val="00382107"/>
    <w:rPr>
      <w:rFonts w:ascii="Times New Roman" w:eastAsia="宋体" w:hAnsi="Times New Roman" w:cs="Times New Roman"/>
      <w:sz w:val="24"/>
      <w:szCs w:val="24"/>
    </w:rPr>
  </w:style>
  <w:style w:type="paragraph" w:customStyle="1" w:styleId="--2">
    <w:name w:val="页眉--首页"/>
    <w:basedOn w:val="a9"/>
    <w:link w:val="--Char0"/>
    <w:uiPriority w:val="99"/>
    <w:rsid w:val="00382107"/>
  </w:style>
  <w:style w:type="paragraph" w:customStyle="1" w:styleId="af3">
    <w:name w:val="表格第一行"/>
    <w:basedOn w:val="a1"/>
    <w:link w:val="Char7"/>
    <w:uiPriority w:val="99"/>
    <w:rsid w:val="006E6BD7"/>
    <w:pPr>
      <w:ind w:firstLineChars="0" w:firstLine="0"/>
      <w:jc w:val="center"/>
    </w:pPr>
    <w:rPr>
      <w:b/>
      <w:bCs/>
    </w:rPr>
  </w:style>
  <w:style w:type="character" w:customStyle="1" w:styleId="--Char0">
    <w:name w:val="页眉--首页 Char"/>
    <w:basedOn w:val="Char1"/>
    <w:link w:val="--2"/>
    <w:uiPriority w:val="99"/>
    <w:locked/>
    <w:rsid w:val="00382107"/>
    <w:rPr>
      <w:rFonts w:ascii="Times New Roman" w:hAnsi="Times New Roman" w:cs="Times New Roman"/>
      <w:i/>
      <w:iCs/>
      <w:color w:val="808080"/>
      <w:kern w:val="2"/>
      <w:sz w:val="18"/>
      <w:szCs w:val="18"/>
    </w:rPr>
  </w:style>
  <w:style w:type="paragraph" w:styleId="af4">
    <w:name w:val="Normal (Web)"/>
    <w:basedOn w:val="a0"/>
    <w:uiPriority w:val="99"/>
    <w:rsid w:val="006E6BD7"/>
    <w:pPr>
      <w:widowControl/>
      <w:spacing w:before="90" w:after="90" w:line="240" w:lineRule="auto"/>
      <w:ind w:firstLine="480"/>
      <w:jc w:val="left"/>
    </w:pPr>
    <w:rPr>
      <w:rFonts w:ascii="Verdana" w:hAnsi="Verdana" w:cs="Verdana"/>
      <w:color w:val="000000"/>
      <w:kern w:val="0"/>
      <w:sz w:val="22"/>
      <w:szCs w:val="22"/>
    </w:rPr>
  </w:style>
  <w:style w:type="character" w:customStyle="1" w:styleId="Char7">
    <w:name w:val="表格第一行 Char"/>
    <w:basedOn w:val="Char"/>
    <w:link w:val="af3"/>
    <w:uiPriority w:val="99"/>
    <w:locked/>
    <w:rsid w:val="006E6BD7"/>
    <w:rPr>
      <w:rFonts w:ascii="Times New Roman" w:eastAsia="微软雅黑" w:hAnsi="Times New Roman" w:cs="Times New Roman"/>
      <w:b/>
      <w:bCs/>
      <w:kern w:val="2"/>
      <w:sz w:val="24"/>
      <w:szCs w:val="24"/>
    </w:rPr>
  </w:style>
  <w:style w:type="paragraph" w:customStyle="1" w:styleId="af5">
    <w:name w:val="表格第一列"/>
    <w:basedOn w:val="af3"/>
    <w:link w:val="Char8"/>
    <w:uiPriority w:val="99"/>
    <w:rsid w:val="006E6BD7"/>
    <w:pPr>
      <w:spacing w:after="156"/>
    </w:pPr>
  </w:style>
  <w:style w:type="character" w:customStyle="1" w:styleId="Char8">
    <w:name w:val="表格第一列 Char"/>
    <w:basedOn w:val="Char7"/>
    <w:link w:val="af5"/>
    <w:uiPriority w:val="99"/>
    <w:locked/>
    <w:rsid w:val="006E6BD7"/>
    <w:rPr>
      <w:rFonts w:ascii="Times New Roman" w:eastAsia="微软雅黑" w:hAnsi="Times New Roman" w:cs="Times New Roman"/>
      <w:b/>
      <w:bCs/>
      <w:kern w:val="2"/>
      <w:sz w:val="24"/>
      <w:szCs w:val="24"/>
    </w:rPr>
  </w:style>
  <w:style w:type="character" w:styleId="af6">
    <w:name w:val="Emphasis"/>
    <w:basedOn w:val="a2"/>
    <w:uiPriority w:val="99"/>
    <w:qFormat/>
    <w:rsid w:val="00646A81"/>
    <w:rPr>
      <w:i/>
      <w:iCs/>
    </w:rPr>
  </w:style>
  <w:style w:type="paragraph" w:styleId="af7">
    <w:name w:val="Document Map"/>
    <w:basedOn w:val="a0"/>
    <w:link w:val="Char9"/>
    <w:uiPriority w:val="99"/>
    <w:semiHidden/>
    <w:rsid w:val="006D4A4C"/>
    <w:rPr>
      <w:rFonts w:ascii="宋体" w:cs="宋体"/>
      <w:sz w:val="18"/>
      <w:szCs w:val="18"/>
    </w:rPr>
  </w:style>
  <w:style w:type="character" w:customStyle="1" w:styleId="Char9">
    <w:name w:val="文档结构图 Char"/>
    <w:basedOn w:val="a2"/>
    <w:link w:val="af7"/>
    <w:uiPriority w:val="99"/>
    <w:semiHidden/>
    <w:locked/>
    <w:rsid w:val="006D4A4C"/>
    <w:rPr>
      <w:rFonts w:ascii="宋体" w:hAnsi="Times New Roman" w:cs="宋体"/>
      <w:kern w:val="2"/>
      <w:sz w:val="18"/>
      <w:szCs w:val="18"/>
    </w:rPr>
  </w:style>
  <w:style w:type="paragraph" w:customStyle="1" w:styleId="a">
    <w:name w:val="注意"/>
    <w:basedOn w:val="a1"/>
    <w:next w:val="a1"/>
    <w:link w:val="Chara"/>
    <w:uiPriority w:val="99"/>
    <w:rsid w:val="004843C9"/>
    <w:pPr>
      <w:numPr>
        <w:numId w:val="5"/>
      </w:numPr>
      <w:pBdr>
        <w:top w:val="single" w:sz="4" w:space="1" w:color="auto"/>
        <w:left w:val="single" w:sz="4" w:space="4" w:color="auto"/>
        <w:bottom w:val="single" w:sz="4" w:space="1" w:color="auto"/>
        <w:right w:val="single" w:sz="4" w:space="4" w:color="auto"/>
      </w:pBdr>
      <w:ind w:left="420" w:firstLineChars="0" w:firstLine="0"/>
    </w:pPr>
  </w:style>
  <w:style w:type="character" w:customStyle="1" w:styleId="Chara">
    <w:name w:val="注意 Char"/>
    <w:basedOn w:val="Char"/>
    <w:link w:val="a"/>
    <w:uiPriority w:val="99"/>
    <w:locked/>
    <w:rsid w:val="004843C9"/>
    <w:rPr>
      <w:rFonts w:ascii="Times New Roman" w:eastAsia="微软雅黑" w:hAnsi="Times New Roman" w:cs="Times New Roman"/>
      <w:kern w:val="2"/>
      <w:sz w:val="19"/>
      <w:szCs w:val="19"/>
    </w:rPr>
  </w:style>
  <w:style w:type="paragraph" w:styleId="af8">
    <w:name w:val="Subtitle"/>
    <w:basedOn w:val="a0"/>
    <w:next w:val="a0"/>
    <w:link w:val="Charb"/>
    <w:uiPriority w:val="99"/>
    <w:qFormat/>
    <w:rsid w:val="00CA481F"/>
    <w:pPr>
      <w:spacing w:before="240" w:after="60"/>
      <w:jc w:val="center"/>
      <w:outlineLvl w:val="1"/>
    </w:pPr>
    <w:rPr>
      <w:rFonts w:ascii="Cambria" w:hAnsi="Cambria" w:cs="Cambria"/>
      <w:b/>
      <w:bCs/>
      <w:kern w:val="28"/>
      <w:sz w:val="28"/>
      <w:szCs w:val="28"/>
    </w:rPr>
  </w:style>
  <w:style w:type="character" w:customStyle="1" w:styleId="Charb">
    <w:name w:val="副标题 Char"/>
    <w:basedOn w:val="a2"/>
    <w:link w:val="af8"/>
    <w:uiPriority w:val="99"/>
    <w:locked/>
    <w:rsid w:val="00CA481F"/>
    <w:rPr>
      <w:rFonts w:ascii="Cambria" w:hAnsi="Cambria" w:cs="Cambria"/>
      <w:b/>
      <w:bCs/>
      <w:kern w:val="28"/>
      <w:sz w:val="32"/>
      <w:szCs w:val="32"/>
    </w:rPr>
  </w:style>
  <w:style w:type="paragraph" w:customStyle="1" w:styleId="af9">
    <w:name w:val="封面公司名称"/>
    <w:basedOn w:val="a0"/>
    <w:link w:val="Charc"/>
    <w:uiPriority w:val="99"/>
    <w:rsid w:val="00B36CCD"/>
    <w:pPr>
      <w:jc w:val="center"/>
    </w:pPr>
    <w:rPr>
      <w:rFonts w:eastAsia="黑体"/>
      <w:sz w:val="28"/>
      <w:szCs w:val="28"/>
    </w:rPr>
  </w:style>
  <w:style w:type="character" w:customStyle="1" w:styleId="Charc">
    <w:name w:val="封面公司名称 Char"/>
    <w:basedOn w:val="a2"/>
    <w:link w:val="af9"/>
    <w:uiPriority w:val="99"/>
    <w:locked/>
    <w:rsid w:val="00B36CCD"/>
    <w:rPr>
      <w:rFonts w:ascii="Times New Roman" w:eastAsia="黑体" w:hAnsi="Times New Roman" w:cs="Times New Roman"/>
      <w:kern w:val="2"/>
      <w:sz w:val="28"/>
      <w:szCs w:val="28"/>
    </w:rPr>
  </w:style>
  <w:style w:type="table" w:styleId="afa">
    <w:name w:val="Table Grid"/>
    <w:basedOn w:val="a3"/>
    <w:uiPriority w:val="99"/>
    <w:rsid w:val="00A27E45"/>
    <w:rPr>
      <w:rFonts w:cs="Calibri"/>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List Paragraph"/>
    <w:basedOn w:val="a0"/>
    <w:uiPriority w:val="99"/>
    <w:qFormat/>
    <w:rsid w:val="00A27E45"/>
    <w:pPr>
      <w:spacing w:line="240" w:lineRule="auto"/>
      <w:ind w:firstLineChars="200" w:firstLine="420"/>
    </w:pPr>
    <w:rPr>
      <w:rFonts w:ascii="Calibri" w:hAnsi="Calibri" w:cs="Calibri"/>
    </w:rPr>
  </w:style>
  <w:style w:type="character" w:styleId="afc">
    <w:name w:val="Subtle Emphasis"/>
    <w:basedOn w:val="a2"/>
    <w:uiPriority w:val="99"/>
    <w:qFormat/>
    <w:rsid w:val="001D034D"/>
    <w:rPr>
      <w:rFonts w:ascii="微软雅黑" w:eastAsia="微软雅黑" w:hAnsi="微软雅黑" w:cs="微软雅黑"/>
      <w:i/>
      <w:iCs/>
      <w:color w:val="365F91"/>
      <w:sz w:val="17"/>
      <w:szCs w:val="17"/>
      <w:u w:val="none"/>
    </w:rPr>
  </w:style>
  <w:style w:type="character" w:styleId="afd">
    <w:name w:val="Intense Emphasis"/>
    <w:basedOn w:val="a2"/>
    <w:uiPriority w:val="99"/>
    <w:qFormat/>
    <w:rsid w:val="002E0D31"/>
    <w:rPr>
      <w:b/>
      <w:bCs/>
      <w:i/>
      <w:iCs/>
      <w:color w:val="365F91"/>
    </w:rPr>
  </w:style>
  <w:style w:type="paragraph" w:styleId="TOC">
    <w:name w:val="TOC Heading"/>
    <w:basedOn w:val="1"/>
    <w:next w:val="a0"/>
    <w:uiPriority w:val="99"/>
    <w:qFormat/>
    <w:rsid w:val="00D7391A"/>
    <w:pPr>
      <w:pageBreakBefore w:val="0"/>
      <w:widowControl/>
      <w:numPr>
        <w:numId w:val="0"/>
      </w:numPr>
      <w:spacing w:before="480" w:after="0" w:line="276" w:lineRule="auto"/>
      <w:outlineLvl w:val="9"/>
    </w:pPr>
    <w:rPr>
      <w:rFonts w:ascii="Cambria" w:eastAsia="宋体" w:hAnsi="Cambria" w:cs="Cambria"/>
      <w:color w:val="365F91"/>
      <w:kern w:val="0"/>
      <w:sz w:val="28"/>
      <w:szCs w:val="28"/>
    </w:rPr>
  </w:style>
  <w:style w:type="paragraph" w:customStyle="1" w:styleId="afe">
    <w:name w:val="表头"/>
    <w:basedOn w:val="af"/>
    <w:uiPriority w:val="99"/>
    <w:rsid w:val="002B541F"/>
    <w:pPr>
      <w:shd w:val="clear" w:color="auto" w:fill="365F91"/>
    </w:pPr>
    <w:rPr>
      <w:b/>
      <w:bCs/>
      <w:color w:val="FFFFFF"/>
    </w:rPr>
  </w:style>
  <w:style w:type="character" w:styleId="aff">
    <w:name w:val="annotation reference"/>
    <w:basedOn w:val="a2"/>
    <w:uiPriority w:val="99"/>
    <w:semiHidden/>
    <w:unhideWhenUsed/>
    <w:rsid w:val="00455E3E"/>
    <w:rPr>
      <w:sz w:val="21"/>
      <w:szCs w:val="21"/>
    </w:rPr>
  </w:style>
  <w:style w:type="paragraph" w:styleId="aff0">
    <w:name w:val="annotation text"/>
    <w:basedOn w:val="a0"/>
    <w:link w:val="Chard"/>
    <w:uiPriority w:val="99"/>
    <w:semiHidden/>
    <w:unhideWhenUsed/>
    <w:rsid w:val="00455E3E"/>
    <w:pPr>
      <w:jc w:val="left"/>
    </w:pPr>
  </w:style>
  <w:style w:type="character" w:customStyle="1" w:styleId="Chard">
    <w:name w:val="批注文字 Char"/>
    <w:basedOn w:val="a2"/>
    <w:link w:val="aff0"/>
    <w:uiPriority w:val="99"/>
    <w:semiHidden/>
    <w:rsid w:val="00455E3E"/>
    <w:rPr>
      <w:rFonts w:ascii="Times New Roman" w:hAnsi="Times New Roman"/>
      <w:sz w:val="19"/>
      <w:szCs w:val="19"/>
    </w:rPr>
  </w:style>
  <w:style w:type="paragraph" w:styleId="aff1">
    <w:name w:val="annotation subject"/>
    <w:basedOn w:val="aff0"/>
    <w:next w:val="aff0"/>
    <w:link w:val="Chare"/>
    <w:uiPriority w:val="99"/>
    <w:semiHidden/>
    <w:unhideWhenUsed/>
    <w:rsid w:val="00455E3E"/>
    <w:rPr>
      <w:b/>
      <w:bCs/>
    </w:rPr>
  </w:style>
  <w:style w:type="character" w:customStyle="1" w:styleId="Chare">
    <w:name w:val="批注主题 Char"/>
    <w:basedOn w:val="Chard"/>
    <w:link w:val="aff1"/>
    <w:uiPriority w:val="99"/>
    <w:semiHidden/>
    <w:rsid w:val="00455E3E"/>
    <w:rPr>
      <w:rFonts w:ascii="Times New Roman" w:hAnsi="Times New Roman"/>
      <w:b/>
      <w:bCs/>
      <w:sz w:val="19"/>
      <w:szCs w:val="19"/>
    </w:rPr>
  </w:style>
  <w:style w:type="paragraph" w:styleId="aff2">
    <w:name w:val="Quote"/>
    <w:basedOn w:val="a0"/>
    <w:next w:val="a0"/>
    <w:link w:val="Charf"/>
    <w:uiPriority w:val="29"/>
    <w:qFormat/>
    <w:rsid w:val="009E7C3A"/>
    <w:rPr>
      <w:i/>
      <w:iCs/>
      <w:color w:val="000000" w:themeColor="text1"/>
    </w:rPr>
  </w:style>
  <w:style w:type="character" w:customStyle="1" w:styleId="Charf">
    <w:name w:val="引用 Char"/>
    <w:basedOn w:val="a2"/>
    <w:link w:val="aff2"/>
    <w:uiPriority w:val="29"/>
    <w:rsid w:val="009E7C3A"/>
    <w:rPr>
      <w:rFonts w:ascii="Times New Roman" w:hAnsi="Times New Roman"/>
      <w:i/>
      <w:iCs/>
      <w:color w:val="000000" w:themeColor="text1"/>
      <w:sz w:val="19"/>
      <w:szCs w:val="19"/>
    </w:rPr>
  </w:style>
  <w:style w:type="character" w:customStyle="1" w:styleId="7Char">
    <w:name w:val="标题 7 Char"/>
    <w:basedOn w:val="a2"/>
    <w:link w:val="7"/>
    <w:rsid w:val="00EF0711"/>
    <w:rPr>
      <w:rFonts w:ascii="Times New Roman" w:hAnsi="Times New Roman"/>
      <w:b/>
      <w:bCs/>
      <w:sz w:val="24"/>
      <w:szCs w:val="24"/>
    </w:rPr>
  </w:style>
  <w:style w:type="character" w:customStyle="1" w:styleId="8Char">
    <w:name w:val="标题 8 Char"/>
    <w:basedOn w:val="a2"/>
    <w:link w:val="8"/>
    <w:rsid w:val="00EF0711"/>
    <w:rPr>
      <w:rFonts w:asciiTheme="majorHAnsi" w:eastAsiaTheme="majorEastAsia" w:hAnsiTheme="majorHAnsi" w:cstheme="majorBidi"/>
      <w:sz w:val="24"/>
      <w:szCs w:val="24"/>
    </w:rPr>
  </w:style>
  <w:style w:type="character" w:customStyle="1" w:styleId="9Char">
    <w:name w:val="标题 9 Char"/>
    <w:basedOn w:val="a2"/>
    <w:link w:val="9"/>
    <w:rsid w:val="00EF0711"/>
    <w:rPr>
      <w:rFonts w:asciiTheme="majorHAnsi" w:eastAsiaTheme="majorEastAsia" w:hAnsiTheme="majorHAnsi" w:cstheme="majorBidi"/>
      <w:szCs w:val="21"/>
    </w:rPr>
  </w:style>
  <w:style w:type="character" w:customStyle="1" w:styleId="Skybility---">
    <w:name w:val="Skybility-要点--红色"/>
    <w:basedOn w:val="ad"/>
    <w:rsid w:val="00EF0711"/>
    <w:rPr>
      <w:b/>
      <w:bCs/>
      <w:color w:val="FF0000"/>
    </w:rPr>
  </w:style>
  <w:style w:type="paragraph" w:styleId="aff3">
    <w:name w:val="Body Text First Indent"/>
    <w:basedOn w:val="af"/>
    <w:link w:val="Charf0"/>
    <w:uiPriority w:val="99"/>
    <w:semiHidden/>
    <w:unhideWhenUsed/>
    <w:rsid w:val="00EF0711"/>
    <w:pPr>
      <w:ind w:firstLineChars="100" w:firstLine="420"/>
    </w:pPr>
  </w:style>
  <w:style w:type="character" w:customStyle="1" w:styleId="Charf0">
    <w:name w:val="正文首行缩进 Char"/>
    <w:basedOn w:val="Char4"/>
    <w:link w:val="aff3"/>
    <w:uiPriority w:val="99"/>
    <w:semiHidden/>
    <w:rsid w:val="00EF0711"/>
    <w:rPr>
      <w:rFonts w:ascii="Times New Roman" w:eastAsia="宋体" w:hAnsi="Times New Roman" w:cs="Times New Roman"/>
      <w:sz w:val="19"/>
      <w:szCs w:val="19"/>
    </w:rPr>
  </w:style>
  <w:style w:type="paragraph" w:styleId="aff4">
    <w:name w:val="No Spacing"/>
    <w:uiPriority w:val="1"/>
    <w:qFormat/>
    <w:rsid w:val="00EF0711"/>
    <w:pPr>
      <w:widowControl w:val="0"/>
      <w:jc w:val="both"/>
    </w:pPr>
    <w:rPr>
      <w:rFonts w:ascii="Times New Roman" w:hAnsi="Times New Roman"/>
      <w:sz w:val="19"/>
      <w:szCs w:val="19"/>
    </w:rPr>
  </w:style>
  <w:style w:type="paragraph" w:styleId="aff5">
    <w:name w:val="Intense Quote"/>
    <w:basedOn w:val="a0"/>
    <w:next w:val="a0"/>
    <w:link w:val="Charf1"/>
    <w:uiPriority w:val="30"/>
    <w:qFormat/>
    <w:rsid w:val="00EF0711"/>
    <w:pPr>
      <w:pBdr>
        <w:bottom w:val="single" w:sz="4" w:space="4" w:color="4F81BD" w:themeColor="accent1"/>
      </w:pBdr>
      <w:spacing w:before="200" w:after="280"/>
      <w:ind w:left="936" w:right="936"/>
    </w:pPr>
    <w:rPr>
      <w:b/>
      <w:bCs/>
      <w:i/>
      <w:iCs/>
      <w:color w:val="4F81BD" w:themeColor="accent1"/>
    </w:rPr>
  </w:style>
  <w:style w:type="character" w:customStyle="1" w:styleId="Charf1">
    <w:name w:val="明显引用 Char"/>
    <w:basedOn w:val="a2"/>
    <w:link w:val="aff5"/>
    <w:uiPriority w:val="30"/>
    <w:rsid w:val="00EF0711"/>
    <w:rPr>
      <w:rFonts w:ascii="Times New Roman" w:hAnsi="Times New Roman"/>
      <w:b/>
      <w:bCs/>
      <w:i/>
      <w:iCs/>
      <w:color w:val="4F81BD" w:themeColor="accent1"/>
      <w:sz w:val="19"/>
      <w:szCs w:val="19"/>
    </w:rPr>
  </w:style>
  <w:style w:type="character" w:styleId="aff6">
    <w:name w:val="Subtle Reference"/>
    <w:basedOn w:val="a2"/>
    <w:uiPriority w:val="31"/>
    <w:qFormat/>
    <w:rsid w:val="00EF0711"/>
    <w:rPr>
      <w:smallCaps/>
      <w:color w:val="C0504D" w:themeColor="accent2"/>
      <w:u w:val="single"/>
    </w:rPr>
  </w:style>
  <w:style w:type="character" w:styleId="aff7">
    <w:name w:val="Intense Reference"/>
    <w:basedOn w:val="a2"/>
    <w:uiPriority w:val="32"/>
    <w:qFormat/>
    <w:rsid w:val="00EF0711"/>
    <w:rPr>
      <w:b/>
      <w:bCs/>
      <w:smallCaps/>
      <w:color w:val="C0504D" w:themeColor="accent2"/>
      <w:spacing w:val="5"/>
      <w:u w:val="single"/>
    </w:rPr>
  </w:style>
  <w:style w:type="character" w:styleId="aff8">
    <w:name w:val="Book Title"/>
    <w:basedOn w:val="a2"/>
    <w:uiPriority w:val="33"/>
    <w:qFormat/>
    <w:rsid w:val="00EF0711"/>
    <w:rPr>
      <w:b/>
      <w:bCs/>
      <w:smallCaps/>
      <w:spacing w:val="5"/>
    </w:rPr>
  </w:style>
  <w:style w:type="paragraph" w:customStyle="1" w:styleId="20">
    <w:name w:val="列表项目符号2"/>
    <w:basedOn w:val="a1"/>
    <w:qFormat/>
    <w:rsid w:val="00CE14C9"/>
    <w:pPr>
      <w:numPr>
        <w:numId w:val="12"/>
      </w:numPr>
      <w:spacing w:after="148"/>
      <w:ind w:left="426" w:firstLineChars="0" w:firstLine="6"/>
    </w:pPr>
  </w:style>
  <w:style w:type="character" w:styleId="aff9">
    <w:name w:val="Placeholder Text"/>
    <w:basedOn w:val="a2"/>
    <w:uiPriority w:val="99"/>
    <w:semiHidden/>
    <w:rsid w:val="00AB39CA"/>
    <w:rPr>
      <w:color w:val="808080"/>
    </w:rPr>
  </w:style>
  <w:style w:type="paragraph" w:styleId="affa">
    <w:name w:val="Revision"/>
    <w:hidden/>
    <w:uiPriority w:val="99"/>
    <w:semiHidden/>
    <w:rsid w:val="007853AF"/>
    <w:rPr>
      <w:rFonts w:ascii="Times New Roman" w:hAnsi="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0977">
      <w:bodyDiv w:val="1"/>
      <w:marLeft w:val="0"/>
      <w:marRight w:val="0"/>
      <w:marTop w:val="0"/>
      <w:marBottom w:val="0"/>
      <w:divBdr>
        <w:top w:val="none" w:sz="0" w:space="0" w:color="auto"/>
        <w:left w:val="none" w:sz="0" w:space="0" w:color="auto"/>
        <w:bottom w:val="none" w:sz="0" w:space="0" w:color="auto"/>
        <w:right w:val="none" w:sz="0" w:space="0" w:color="auto"/>
      </w:divBdr>
    </w:div>
    <w:div w:id="250748696">
      <w:bodyDiv w:val="1"/>
      <w:marLeft w:val="0"/>
      <w:marRight w:val="0"/>
      <w:marTop w:val="0"/>
      <w:marBottom w:val="0"/>
      <w:divBdr>
        <w:top w:val="none" w:sz="0" w:space="0" w:color="auto"/>
        <w:left w:val="none" w:sz="0" w:space="0" w:color="auto"/>
        <w:bottom w:val="none" w:sz="0" w:space="0" w:color="auto"/>
        <w:right w:val="none" w:sz="0" w:space="0" w:color="auto"/>
      </w:divBdr>
      <w:divsChild>
        <w:div w:id="1840075452">
          <w:marLeft w:val="0"/>
          <w:marRight w:val="0"/>
          <w:marTop w:val="0"/>
          <w:marBottom w:val="0"/>
          <w:divBdr>
            <w:top w:val="none" w:sz="0" w:space="0" w:color="auto"/>
            <w:left w:val="none" w:sz="0" w:space="0" w:color="auto"/>
            <w:bottom w:val="none" w:sz="0" w:space="0" w:color="auto"/>
            <w:right w:val="none" w:sz="0" w:space="0" w:color="auto"/>
          </w:divBdr>
        </w:div>
      </w:divsChild>
    </w:div>
    <w:div w:id="274755094">
      <w:bodyDiv w:val="1"/>
      <w:marLeft w:val="0"/>
      <w:marRight w:val="0"/>
      <w:marTop w:val="0"/>
      <w:marBottom w:val="0"/>
      <w:divBdr>
        <w:top w:val="none" w:sz="0" w:space="0" w:color="auto"/>
        <w:left w:val="none" w:sz="0" w:space="0" w:color="auto"/>
        <w:bottom w:val="none" w:sz="0" w:space="0" w:color="auto"/>
        <w:right w:val="none" w:sz="0" w:space="0" w:color="auto"/>
      </w:divBdr>
      <w:divsChild>
        <w:div w:id="1016540634">
          <w:marLeft w:val="0"/>
          <w:marRight w:val="0"/>
          <w:marTop w:val="0"/>
          <w:marBottom w:val="0"/>
          <w:divBdr>
            <w:top w:val="none" w:sz="0" w:space="0" w:color="auto"/>
            <w:left w:val="none" w:sz="0" w:space="0" w:color="auto"/>
            <w:bottom w:val="none" w:sz="0" w:space="0" w:color="auto"/>
            <w:right w:val="none" w:sz="0" w:space="0" w:color="auto"/>
          </w:divBdr>
        </w:div>
      </w:divsChild>
    </w:div>
    <w:div w:id="438061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2057">
          <w:marLeft w:val="0"/>
          <w:marRight w:val="0"/>
          <w:marTop w:val="0"/>
          <w:marBottom w:val="0"/>
          <w:divBdr>
            <w:top w:val="none" w:sz="0" w:space="0" w:color="auto"/>
            <w:left w:val="none" w:sz="0" w:space="0" w:color="auto"/>
            <w:bottom w:val="none" w:sz="0" w:space="0" w:color="auto"/>
            <w:right w:val="none" w:sz="0" w:space="0" w:color="auto"/>
          </w:divBdr>
        </w:div>
      </w:divsChild>
    </w:div>
    <w:div w:id="735710637">
      <w:bodyDiv w:val="1"/>
      <w:marLeft w:val="0"/>
      <w:marRight w:val="0"/>
      <w:marTop w:val="0"/>
      <w:marBottom w:val="0"/>
      <w:divBdr>
        <w:top w:val="none" w:sz="0" w:space="0" w:color="auto"/>
        <w:left w:val="none" w:sz="0" w:space="0" w:color="auto"/>
        <w:bottom w:val="none" w:sz="0" w:space="0" w:color="auto"/>
        <w:right w:val="none" w:sz="0" w:space="0" w:color="auto"/>
      </w:divBdr>
      <w:divsChild>
        <w:div w:id="561259237">
          <w:marLeft w:val="0"/>
          <w:marRight w:val="0"/>
          <w:marTop w:val="0"/>
          <w:marBottom w:val="0"/>
          <w:divBdr>
            <w:top w:val="none" w:sz="0" w:space="0" w:color="auto"/>
            <w:left w:val="none" w:sz="0" w:space="0" w:color="auto"/>
            <w:bottom w:val="none" w:sz="0" w:space="0" w:color="auto"/>
            <w:right w:val="none" w:sz="0" w:space="0" w:color="auto"/>
          </w:divBdr>
        </w:div>
      </w:divsChild>
    </w:div>
    <w:div w:id="851064458">
      <w:marLeft w:val="480"/>
      <w:marRight w:val="480"/>
      <w:marTop w:val="60"/>
      <w:marBottom w:val="0"/>
      <w:divBdr>
        <w:top w:val="none" w:sz="0" w:space="0" w:color="auto"/>
        <w:left w:val="none" w:sz="0" w:space="0" w:color="auto"/>
        <w:bottom w:val="none" w:sz="0" w:space="0" w:color="auto"/>
        <w:right w:val="none" w:sz="0" w:space="0" w:color="auto"/>
      </w:divBdr>
      <w:divsChild>
        <w:div w:id="851064467">
          <w:marLeft w:val="0"/>
          <w:marRight w:val="0"/>
          <w:marTop w:val="0"/>
          <w:marBottom w:val="0"/>
          <w:divBdr>
            <w:top w:val="none" w:sz="0" w:space="0" w:color="auto"/>
            <w:left w:val="none" w:sz="0" w:space="0" w:color="auto"/>
            <w:bottom w:val="none" w:sz="0" w:space="0" w:color="auto"/>
            <w:right w:val="none" w:sz="0" w:space="0" w:color="auto"/>
          </w:divBdr>
          <w:divsChild>
            <w:div w:id="8510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4459">
      <w:marLeft w:val="480"/>
      <w:marRight w:val="480"/>
      <w:marTop w:val="60"/>
      <w:marBottom w:val="0"/>
      <w:divBdr>
        <w:top w:val="none" w:sz="0" w:space="0" w:color="auto"/>
        <w:left w:val="none" w:sz="0" w:space="0" w:color="auto"/>
        <w:bottom w:val="none" w:sz="0" w:space="0" w:color="auto"/>
        <w:right w:val="none" w:sz="0" w:space="0" w:color="auto"/>
      </w:divBdr>
      <w:divsChild>
        <w:div w:id="851064466">
          <w:marLeft w:val="0"/>
          <w:marRight w:val="0"/>
          <w:marTop w:val="0"/>
          <w:marBottom w:val="0"/>
          <w:divBdr>
            <w:top w:val="none" w:sz="0" w:space="0" w:color="auto"/>
            <w:left w:val="none" w:sz="0" w:space="0" w:color="auto"/>
            <w:bottom w:val="none" w:sz="0" w:space="0" w:color="auto"/>
            <w:right w:val="none" w:sz="0" w:space="0" w:color="auto"/>
          </w:divBdr>
        </w:div>
      </w:divsChild>
    </w:div>
    <w:div w:id="851064462">
      <w:marLeft w:val="480"/>
      <w:marRight w:val="480"/>
      <w:marTop w:val="60"/>
      <w:marBottom w:val="0"/>
      <w:divBdr>
        <w:top w:val="none" w:sz="0" w:space="0" w:color="auto"/>
        <w:left w:val="none" w:sz="0" w:space="0" w:color="auto"/>
        <w:bottom w:val="none" w:sz="0" w:space="0" w:color="auto"/>
        <w:right w:val="none" w:sz="0" w:space="0" w:color="auto"/>
      </w:divBdr>
      <w:divsChild>
        <w:div w:id="851064463">
          <w:marLeft w:val="0"/>
          <w:marRight w:val="0"/>
          <w:marTop w:val="0"/>
          <w:marBottom w:val="0"/>
          <w:divBdr>
            <w:top w:val="none" w:sz="0" w:space="0" w:color="auto"/>
            <w:left w:val="none" w:sz="0" w:space="0" w:color="auto"/>
            <w:bottom w:val="none" w:sz="0" w:space="0" w:color="auto"/>
            <w:right w:val="none" w:sz="0" w:space="0" w:color="auto"/>
          </w:divBdr>
          <w:divsChild>
            <w:div w:id="851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64464">
      <w:marLeft w:val="480"/>
      <w:marRight w:val="480"/>
      <w:marTop w:val="60"/>
      <w:marBottom w:val="0"/>
      <w:divBdr>
        <w:top w:val="none" w:sz="0" w:space="0" w:color="auto"/>
        <w:left w:val="none" w:sz="0" w:space="0" w:color="auto"/>
        <w:bottom w:val="none" w:sz="0" w:space="0" w:color="auto"/>
        <w:right w:val="none" w:sz="0" w:space="0" w:color="auto"/>
      </w:divBdr>
      <w:divsChild>
        <w:div w:id="851064465">
          <w:marLeft w:val="0"/>
          <w:marRight w:val="0"/>
          <w:marTop w:val="0"/>
          <w:marBottom w:val="0"/>
          <w:divBdr>
            <w:top w:val="none" w:sz="0" w:space="0" w:color="auto"/>
            <w:left w:val="none" w:sz="0" w:space="0" w:color="auto"/>
            <w:bottom w:val="none" w:sz="0" w:space="0" w:color="auto"/>
            <w:right w:val="none" w:sz="0" w:space="0" w:color="auto"/>
          </w:divBdr>
        </w:div>
      </w:divsChild>
    </w:div>
    <w:div w:id="851064468">
      <w:marLeft w:val="480"/>
      <w:marRight w:val="480"/>
      <w:marTop w:val="60"/>
      <w:marBottom w:val="0"/>
      <w:divBdr>
        <w:top w:val="none" w:sz="0" w:space="0" w:color="auto"/>
        <w:left w:val="none" w:sz="0" w:space="0" w:color="auto"/>
        <w:bottom w:val="none" w:sz="0" w:space="0" w:color="auto"/>
        <w:right w:val="none" w:sz="0" w:space="0" w:color="auto"/>
      </w:divBdr>
      <w:divsChild>
        <w:div w:id="851064461">
          <w:marLeft w:val="0"/>
          <w:marRight w:val="0"/>
          <w:marTop w:val="0"/>
          <w:marBottom w:val="0"/>
          <w:divBdr>
            <w:top w:val="none" w:sz="0" w:space="0" w:color="auto"/>
            <w:left w:val="none" w:sz="0" w:space="0" w:color="auto"/>
            <w:bottom w:val="none" w:sz="0" w:space="0" w:color="auto"/>
            <w:right w:val="none" w:sz="0" w:space="0" w:color="auto"/>
          </w:divBdr>
        </w:div>
      </w:divsChild>
    </w:div>
    <w:div w:id="868303573">
      <w:bodyDiv w:val="1"/>
      <w:marLeft w:val="0"/>
      <w:marRight w:val="0"/>
      <w:marTop w:val="0"/>
      <w:marBottom w:val="0"/>
      <w:divBdr>
        <w:top w:val="none" w:sz="0" w:space="0" w:color="auto"/>
        <w:left w:val="none" w:sz="0" w:space="0" w:color="auto"/>
        <w:bottom w:val="none" w:sz="0" w:space="0" w:color="auto"/>
        <w:right w:val="none" w:sz="0" w:space="0" w:color="auto"/>
      </w:divBdr>
      <w:divsChild>
        <w:div w:id="44066311">
          <w:marLeft w:val="0"/>
          <w:marRight w:val="0"/>
          <w:marTop w:val="0"/>
          <w:marBottom w:val="0"/>
          <w:divBdr>
            <w:top w:val="none" w:sz="0" w:space="0" w:color="auto"/>
            <w:left w:val="none" w:sz="0" w:space="0" w:color="auto"/>
            <w:bottom w:val="none" w:sz="0" w:space="0" w:color="auto"/>
            <w:right w:val="none" w:sz="0" w:space="0" w:color="auto"/>
          </w:divBdr>
        </w:div>
      </w:divsChild>
    </w:div>
    <w:div w:id="1056780434">
      <w:bodyDiv w:val="1"/>
      <w:marLeft w:val="0"/>
      <w:marRight w:val="0"/>
      <w:marTop w:val="0"/>
      <w:marBottom w:val="0"/>
      <w:divBdr>
        <w:top w:val="none" w:sz="0" w:space="0" w:color="auto"/>
        <w:left w:val="none" w:sz="0" w:space="0" w:color="auto"/>
        <w:bottom w:val="none" w:sz="0" w:space="0" w:color="auto"/>
        <w:right w:val="none" w:sz="0" w:space="0" w:color="auto"/>
      </w:divBdr>
      <w:divsChild>
        <w:div w:id="861168148">
          <w:marLeft w:val="446"/>
          <w:marRight w:val="0"/>
          <w:marTop w:val="0"/>
          <w:marBottom w:val="0"/>
          <w:divBdr>
            <w:top w:val="none" w:sz="0" w:space="0" w:color="auto"/>
            <w:left w:val="none" w:sz="0" w:space="0" w:color="auto"/>
            <w:bottom w:val="none" w:sz="0" w:space="0" w:color="auto"/>
            <w:right w:val="none" w:sz="0" w:space="0" w:color="auto"/>
          </w:divBdr>
        </w:div>
      </w:divsChild>
    </w:div>
    <w:div w:id="1206212005">
      <w:bodyDiv w:val="1"/>
      <w:marLeft w:val="0"/>
      <w:marRight w:val="0"/>
      <w:marTop w:val="0"/>
      <w:marBottom w:val="0"/>
      <w:divBdr>
        <w:top w:val="none" w:sz="0" w:space="0" w:color="auto"/>
        <w:left w:val="none" w:sz="0" w:space="0" w:color="auto"/>
        <w:bottom w:val="none" w:sz="0" w:space="0" w:color="auto"/>
        <w:right w:val="none" w:sz="0" w:space="0" w:color="auto"/>
      </w:divBdr>
      <w:divsChild>
        <w:div w:id="1943562346">
          <w:marLeft w:val="0"/>
          <w:marRight w:val="0"/>
          <w:marTop w:val="0"/>
          <w:marBottom w:val="0"/>
          <w:divBdr>
            <w:top w:val="none" w:sz="0" w:space="0" w:color="auto"/>
            <w:left w:val="none" w:sz="0" w:space="0" w:color="auto"/>
            <w:bottom w:val="none" w:sz="0" w:space="0" w:color="auto"/>
            <w:right w:val="none" w:sz="0" w:space="0" w:color="auto"/>
          </w:divBdr>
        </w:div>
      </w:divsChild>
    </w:div>
    <w:div w:id="1316690239">
      <w:bodyDiv w:val="1"/>
      <w:marLeft w:val="0"/>
      <w:marRight w:val="0"/>
      <w:marTop w:val="0"/>
      <w:marBottom w:val="0"/>
      <w:divBdr>
        <w:top w:val="none" w:sz="0" w:space="0" w:color="auto"/>
        <w:left w:val="none" w:sz="0" w:space="0" w:color="auto"/>
        <w:bottom w:val="none" w:sz="0" w:space="0" w:color="auto"/>
        <w:right w:val="none" w:sz="0" w:space="0" w:color="auto"/>
      </w:divBdr>
    </w:div>
    <w:div w:id="1347246005">
      <w:bodyDiv w:val="1"/>
      <w:marLeft w:val="0"/>
      <w:marRight w:val="0"/>
      <w:marTop w:val="0"/>
      <w:marBottom w:val="0"/>
      <w:divBdr>
        <w:top w:val="none" w:sz="0" w:space="0" w:color="auto"/>
        <w:left w:val="none" w:sz="0" w:space="0" w:color="auto"/>
        <w:bottom w:val="none" w:sz="0" w:space="0" w:color="auto"/>
        <w:right w:val="none" w:sz="0" w:space="0" w:color="auto"/>
      </w:divBdr>
      <w:divsChild>
        <w:div w:id="508953222">
          <w:marLeft w:val="446"/>
          <w:marRight w:val="0"/>
          <w:marTop w:val="0"/>
          <w:marBottom w:val="0"/>
          <w:divBdr>
            <w:top w:val="none" w:sz="0" w:space="0" w:color="auto"/>
            <w:left w:val="none" w:sz="0" w:space="0" w:color="auto"/>
            <w:bottom w:val="none" w:sz="0" w:space="0" w:color="auto"/>
            <w:right w:val="none" w:sz="0" w:space="0" w:color="auto"/>
          </w:divBdr>
        </w:div>
      </w:divsChild>
    </w:div>
    <w:div w:id="1356543009">
      <w:bodyDiv w:val="1"/>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
      </w:divsChild>
    </w:div>
    <w:div w:id="1439763653">
      <w:bodyDiv w:val="1"/>
      <w:marLeft w:val="0"/>
      <w:marRight w:val="0"/>
      <w:marTop w:val="0"/>
      <w:marBottom w:val="0"/>
      <w:divBdr>
        <w:top w:val="none" w:sz="0" w:space="0" w:color="auto"/>
        <w:left w:val="none" w:sz="0" w:space="0" w:color="auto"/>
        <w:bottom w:val="none" w:sz="0" w:space="0" w:color="auto"/>
        <w:right w:val="none" w:sz="0" w:space="0" w:color="auto"/>
      </w:divBdr>
      <w:divsChild>
        <w:div w:id="1085881003">
          <w:marLeft w:val="0"/>
          <w:marRight w:val="0"/>
          <w:marTop w:val="0"/>
          <w:marBottom w:val="0"/>
          <w:divBdr>
            <w:top w:val="none" w:sz="0" w:space="0" w:color="auto"/>
            <w:left w:val="none" w:sz="0" w:space="0" w:color="auto"/>
            <w:bottom w:val="none" w:sz="0" w:space="0" w:color="auto"/>
            <w:right w:val="none" w:sz="0" w:space="0" w:color="auto"/>
          </w:divBdr>
        </w:div>
      </w:divsChild>
    </w:div>
    <w:div w:id="2127696019">
      <w:bodyDiv w:val="1"/>
      <w:marLeft w:val="0"/>
      <w:marRight w:val="0"/>
      <w:marTop w:val="0"/>
      <w:marBottom w:val="0"/>
      <w:divBdr>
        <w:top w:val="none" w:sz="0" w:space="0" w:color="auto"/>
        <w:left w:val="none" w:sz="0" w:space="0" w:color="auto"/>
        <w:bottom w:val="none" w:sz="0" w:space="0" w:color="auto"/>
        <w:right w:val="none" w:sz="0" w:space="0" w:color="auto"/>
      </w:divBdr>
      <w:divsChild>
        <w:div w:id="684863623">
          <w:marLeft w:val="446"/>
          <w:marRight w:val="0"/>
          <w:marTop w:val="60"/>
          <w:marBottom w:val="120"/>
          <w:divBdr>
            <w:top w:val="none" w:sz="0" w:space="0" w:color="auto"/>
            <w:left w:val="none" w:sz="0" w:space="0" w:color="auto"/>
            <w:bottom w:val="none" w:sz="0" w:space="0" w:color="auto"/>
            <w:right w:val="none" w:sz="0" w:space="0" w:color="auto"/>
          </w:divBdr>
        </w:div>
        <w:div w:id="865023557">
          <w:marLeft w:val="446"/>
          <w:marRight w:val="0"/>
          <w:marTop w:val="6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support@cloudbility.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upport@cloudbility.com"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hyperlink" Target="http://www.cloudbility.com"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hyperlink" Target="http://www.cloudbilit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9674-9257-48C9-B4CA-73477A778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633</Words>
  <Characters>3612</Characters>
  <Application>Microsoft Office Word</Application>
  <DocSecurity>0</DocSecurity>
  <Lines>30</Lines>
  <Paragraphs>8</Paragraphs>
  <ScaleCrop>false</ScaleCrop>
  <Company>MS User</Company>
  <LinksUpToDate>false</LinksUpToDate>
  <CharactersWithSpaces>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Cloudbility_V6.0_Case_CAP</dc:title>
  <dc:subject>Cloudbility_V6.0_Case_CAP</dc:subject>
  <dc:creator>Skybility</dc:creator>
  <cp:lastModifiedBy>王东明</cp:lastModifiedBy>
  <cp:revision>38</cp:revision>
  <cp:lastPrinted>2014-07-07T11:17:00Z</cp:lastPrinted>
  <dcterms:created xsi:type="dcterms:W3CDTF">2014-07-03T06:17:00Z</dcterms:created>
  <dcterms:modified xsi:type="dcterms:W3CDTF">2014-07-08T02:39:00Z</dcterms:modified>
</cp:coreProperties>
</file>